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Animal</w:t>
      </w:r>
      <w:r>
        <w:t xml:space="preserve"> </w:t>
      </w:r>
      <w:r>
        <w:t xml:space="preserve">Welfare</w:t>
      </w:r>
    </w:p>
    <w:bookmarkStart w:id="31" w:name="X64453ca36c832fdecc66d569206636e846e060a"/>
    <w:p>
      <w:pPr>
        <w:pStyle w:val="Heading1"/>
      </w:pPr>
      <w:r>
        <w:t xml:space="preserve">The Evolving Role of the Veterinarian in Myanmar Yangon:</w:t>
      </w:r>
      <w:r>
        <w:br/>
      </w:r>
      <w:r>
        <w:t xml:space="preserve">Bridging Public Health and Animal Welfare in a Rapidly Developing Urban Landscape</w:t>
      </w:r>
    </w:p>
    <w:p>
      <w:pPr>
        <w:pStyle w:val="FirstParagraph"/>
      </w:pPr>
      <w:r>
        <w:t xml:space="preserve">Presented at the Southeast Asia One Health Conference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transformation of veterinary practice within Myanmar Yangon, focusing on the expanding responsibilities of the modern veterinarian. As Myanmar Yangon experiences rapid urbanization and economic shifts, the traditional role of animal care is intersecting with urgent public health needs, particularly regarding zoonotic disease control and food safety. This study argues that in this specific geopolitical and geographic context, the veterinarian must be viewed not merely as a clinician for pets or livestock, but as an essential pillar of One Health infrastructure. We analyze the challenges faced by veterinary professionals in Myanmar Yangon, including resource limitations and regulatory gaps, while proposing strategic frameworks for enhancing collaborative efforts between human health agencies and animal care institutions.</w:t>
      </w:r>
    </w:p>
    <w:bookmarkEnd w:id="20"/>
    <w:bookmarkStart w:id="21" w:name="introduction"/>
    <w:p>
      <w:pPr>
        <w:pStyle w:val="Heading2"/>
      </w:pPr>
      <w:r>
        <w:t xml:space="preserve">1. Introduction</w:t>
      </w:r>
    </w:p>
    <w:p>
      <w:pPr>
        <w:pStyle w:val="FirstParagraph"/>
      </w:pPr>
      <w:r>
        <w:t xml:space="preserve">The profession of the veterinarian has historically been rooted in agricultural productivity and companion animal healthcare. However, in the 21st century, particularly in emerging economies like Myanmar, this scope is widening dramatically. In Myanmar Yangon, a city that serves as the commercial hub of the nation with a population exceeding five million people, the intersection of dense human settlement and diverse animal populations creates unique epidemiological challenges. This paper explores how the identity of the veterinarian is being reshaped by these urban dynamics in Myanmar Yangon.</w:t>
      </w:r>
    </w:p>
    <w:p>
      <w:pPr>
        <w:pStyle w:val="BodyText"/>
      </w:pPr>
      <w:r>
        <w:t xml:space="preserve">The concept of "One Health"—recognizing that human health, animal health, and environmental health are interconnected—is no longer just a theoretical framework but a practical necessity. In Myanmar Yangon, where informal markets often facilitate close contact between humans and live animals, the veterinarian stands on the front lines of potential pandemic prevention. Therefore, understanding the local context of veterinary medicine in Myanmar Yangon is crucial for global health security.</w:t>
      </w:r>
    </w:p>
    <w:bookmarkEnd w:id="21"/>
    <w:bookmarkStart w:id="22" w:name="X299fa901607ddbc6c5d651aab3987b94808f431"/>
    <w:p>
      <w:pPr>
        <w:pStyle w:val="Heading2"/>
      </w:pPr>
      <w:r>
        <w:t xml:space="preserve">2. The Urban Landscape of Myanmar Yangon and Animal-Human Interface</w:t>
      </w:r>
    </w:p>
    <w:p>
      <w:pPr>
        <w:pStyle w:val="FirstParagraph"/>
      </w:pPr>
      <w:r>
        <w:t xml:space="preserve">Myanmar Yangon presents a complex environment for public health management. Unlike highly regulated Western cities, much of the livestock trade occurs in open-air markets where hygiene standards may be inconsistent. The veterinarian plays a pivotal role in regulating these spaces. In recent years, there has been a surge in dog and cat ownership among the middle class in Myanmar Yangon, leading to an increased demand for private veterinary services. Concurrently, the rural-urban migration into Myanmar Yangon has brought agricultural practices closer to residential zones.</w:t>
      </w:r>
    </w:p>
    <w:p>
      <w:pPr>
        <w:pStyle w:val="BodyText"/>
      </w:pPr>
      <w:r>
        <w:t xml:space="preserve">This dual reality means that veterinarians in Myanmar Yangon are often juggling two distinct worlds: high-tech clinical care for affluent pet owners and fundamental field work involving livestock sanitation and disease surveillance for working-class communities. This duality highlights the versatility required of modern veterinary professionals operating in this specific locale.</w:t>
      </w:r>
    </w:p>
    <w:bookmarkEnd w:id="22"/>
    <w:bookmarkStart w:id="25" w:name="X375114fdb3f44502a69046aa1677ad5fd42ba23"/>
    <w:p>
      <w:pPr>
        <w:pStyle w:val="Heading2"/>
      </w:pPr>
      <w:r>
        <w:t xml:space="preserve">3. Zoonotic Disease Control: The First Line of Defense</w:t>
      </w:r>
    </w:p>
    <w:p>
      <w:pPr>
        <w:pStyle w:val="FirstParagraph"/>
      </w:pPr>
      <w:r>
        <w:t xml:space="preserve">The most significant contribution of the veterinarian to society in Myanmar Yangon is undoubtedly zoonotic disease prevention. Diseases such as Rabies, Avian Influenza, and Brucellosis remain prevalent threats in the region. The veterinarian is the primary agent responsible for vaccination campaigns and diagnostic testing.</w:t>
      </w:r>
    </w:p>
    <w:bookmarkStart w:id="23" w:name="rabies-eradication-efforts"/>
    <w:p>
      <w:pPr>
        <w:pStyle w:val="Heading3"/>
      </w:pPr>
      <w:r>
        <w:t xml:space="preserve">3.1 Rabies Eradication Efforts</w:t>
      </w:r>
    </w:p>
    <w:p>
      <w:pPr>
        <w:pStyle w:val="FirstParagraph"/>
      </w:pPr>
      <w:r>
        <w:t xml:space="preserve">Rabies remains a public health crisis in Myanmar Yangon due to high stray dog populations and limited access to post-exposure prophylaxis for lower-income groups. Veterinarians here are not only treating bite victims’ animal counterparts but are also engaged in community education. In Myanmar Yangon, successful rabies control requires veterinarians to act as educators, convincing communities of the necessity of dog vaccination programs. This shift from pure clinical practice to public advocacy is a defining characteristic of contemporary veterinary work in the city.</w:t>
      </w:r>
    </w:p>
    <w:bookmarkEnd w:id="23"/>
    <w:bookmarkStart w:id="24" w:name="avian-influenza-and-poultry-markets"/>
    <w:p>
      <w:pPr>
        <w:pStyle w:val="Heading3"/>
      </w:pPr>
      <w:r>
        <w:t xml:space="preserve">3.2 Avian Influenza and Poultry Markets</w:t>
      </w:r>
    </w:p>
    <w:p>
      <w:pPr>
        <w:pStyle w:val="FirstParagraph"/>
      </w:pPr>
      <w:r>
        <w:t xml:space="preserve">In the bustling markets of Myanmar Yangon, live poultry trade is ubiquitous. Veterinarians are tasked with inspecting birds for signs of avian influenza before they reach consumers. This role is critical because human outbreaks often stem from spillover events in these exact environments. The effectiveness of surveillance systems in Myanmar Yangon depends heavily on the dedication and training of veterinary officers who conduct these routine but vital inspections.</w:t>
      </w:r>
    </w:p>
    <w:bookmarkEnd w:id="24"/>
    <w:bookmarkEnd w:id="25"/>
    <w:bookmarkStart w:id="26" w:name="food-safety-and-public-trust"/>
    <w:p>
      <w:pPr>
        <w:pStyle w:val="Heading2"/>
      </w:pPr>
      <w:r>
        <w:t xml:space="preserve">4. Food Safety and Public Trust</w:t>
      </w:r>
    </w:p>
    <w:p>
      <w:pPr>
        <w:pStyle w:val="FirstParagraph"/>
      </w:pPr>
      <w:r>
        <w:t xml:space="preserve">Beyond infectious diseases, veterinarians are guardians of food safety. In Myanmar Yangon, meat consumption is a significant part of the diet, with pork and poultry being staples. Veterinarians responsible for slaughterhouse inspection ensure that meat products are free from parasites and bacterial contaminants such as Salmonella and E. coli.</w:t>
      </w:r>
    </w:p>
    <w:p>
      <w:pPr>
        <w:pStyle w:val="BodyText"/>
      </w:pPr>
      <w:r>
        <w:t xml:space="preserve">However, challenges persist in Myanmar Yangon regarding the enforcement of hygiene standards in smaller processing facilities. The veterinarian must navigate bureaucratic hurdles to enforce regulations while maintaining goodwill with local business owners. Strengthening this aspect of veterinary practice is essential for reducing foodborne illnesses among the population of Myanmar Yangon.</w:t>
      </w:r>
    </w:p>
    <w:bookmarkEnd w:id="26"/>
    <w:bookmarkStart w:id="27" w:name="Xe985282600bd3f724f463d462b58d55492a038d"/>
    <w:p>
      <w:pPr>
        <w:pStyle w:val="Heading2"/>
      </w:pPr>
      <w:r>
        <w:t xml:space="preserve">5. Challenges Facing Veterinarians in Myanmar Yangon</w:t>
      </w:r>
    </w:p>
    <w:p>
      <w:pPr>
        <w:pStyle w:val="FirstParagraph"/>
      </w:pPr>
      <w:r>
        <w:t xml:space="preserve">Despite their importance, veterinarians in Myanmar Yangon face substantial obstacles:</w:t>
      </w:r>
    </w:p>
    <w:p>
      <w:pPr>
        <w:numPr>
          <w:ilvl w:val="0"/>
          <w:numId w:val="1001"/>
        </w:numPr>
        <w:pStyle w:val="Compact"/>
      </w:pPr>
      <w:r>
        <w:rPr>
          <w:bCs/>
          <w:b/>
        </w:rPr>
        <w:t xml:space="preserve">Economic Constraints:</w:t>
      </w:r>
    </w:p>
    <w:p>
      <w:pPr>
        <w:numPr>
          <w:ilvl w:val="0"/>
          <w:numId w:val="1001"/>
        </w:numPr>
        <w:pStyle w:val="Compact"/>
      </w:pPr>
      <w:r>
        <w:rPr>
          <w:bCs/>
          <w:b/>
        </w:rPr>
        <w:t xml:space="preserve">Regulatory Gaps:</w:t>
      </w:r>
      <w:r>
        <w:t xml:space="preserve">The legal framework governing animal welfare and public health inspection is sometimes unevenly enforced. Veterinarians often operate without clear statutory backing when confronting illegal wildlife trade or unsafe slaughter practices.</w:t>
      </w:r>
    </w:p>
    <w:p>
      <w:pPr>
        <w:numPr>
          <w:ilvl w:val="0"/>
          <w:numId w:val="1001"/>
        </w:numPr>
        <w:pStyle w:val="Compact"/>
      </w:pPr>
      <w:r>
        <w:rPr>
          <w:bCs/>
          <w:b/>
        </w:rPr>
        <w:t xml:space="preserve">Education and Training:</w:t>
      </w:r>
      <w:r>
        <w:t xml:space="preserve">Continuous professional development opportunities for veterinarians in Myanmar Yangon are limited. Staying updated on emerging diseases requires international collaboration and access to global veterinary literature, which can be difficult due to language barriers and internet restrictions in certain periods.</w:t>
      </w:r>
    </w:p>
    <w:bookmarkEnd w:id="27"/>
    <w:bookmarkStart w:id="28" w:name="X64d9b3e4a1a6a6162b852c075283b4d3b4ae0ba"/>
    <w:p>
      <w:pPr>
        <w:pStyle w:val="Heading2"/>
      </w:pPr>
      <w:r>
        <w:t xml:space="preserve">6. Recommendations for Strengthening Veterinary Practice</w:t>
      </w:r>
    </w:p>
    <w:p>
      <w:pPr>
        <w:pStyle w:val="FirstParagraph"/>
      </w:pPr>
      <w:r>
        <w:t xml:space="preserve">To optimize the role of the veterinarian in Myanmar Yangon, several strategic actions are recommended:</w:t>
      </w:r>
    </w:p>
    <w:p>
      <w:pPr>
        <w:numPr>
          <w:ilvl w:val="0"/>
          <w:numId w:val="1002"/>
        </w:numPr>
        <w:pStyle w:val="Compact"/>
      </w:pPr>
      <w:r>
        <w:rPr>
          <w:bCs/>
          <w:b/>
        </w:rPr>
        <w:t xml:space="preserve">Promoting One Health Collaboration:</w:t>
      </w:r>
      <w:r>
        <w:t xml:space="preserve">Government bodies in Myanmar Yangon should establish formal task forces that include veterinarians, physicians, and environmental scientists. This ensures coordinated responses to health threats.</w:t>
      </w:r>
    </w:p>
    <w:p>
      <w:pPr>
        <w:numPr>
          <w:ilvl w:val="0"/>
          <w:numId w:val="1002"/>
        </w:numPr>
        <w:pStyle w:val="Compact"/>
      </w:pPr>
      <w:r>
        <w:rPr>
          <w:bCs/>
          <w:b/>
        </w:rPr>
        <w:t xml:space="preserve">Investing in Veterinary Infrastructure:</w:t>
      </w:r>
      <w:r>
        <w:t xml:space="preserve">International aid organizations and local NGOs should focus on providing modern diagnostic equipment to veterinary clinics across Myanmar Yangon.</w:t>
      </w:r>
    </w:p>
    <w:p>
      <w:pPr>
        <w:numPr>
          <w:ilvl w:val="0"/>
          <w:numId w:val="1002"/>
        </w:numPr>
        <w:pStyle w:val="Compact"/>
      </w:pPr>
      <w:r>
        <w:rPr>
          <w:bCs/>
          <w:b/>
        </w:rPr>
        <w:t xml:space="preserve">Public Awareness Campaigns:</w:t>
      </w:r>
      <w:r>
        <w:t xml:space="preserve">Veterinarians should be supported in launching campaigns that educate the public of Myanmar Yangon about responsible pet ownership, the importance of vaccination, and safe food handling practices.</w:t>
      </w:r>
    </w:p>
    <w:p>
      <w:pPr>
        <w:numPr>
          <w:ilvl w:val="0"/>
          <w:numId w:val="1002"/>
        </w:numPr>
        <w:pStyle w:val="Compact"/>
      </w:pPr>
      <w:r>
        <w:rPr>
          <w:bCs/>
          <w:b/>
        </w:rPr>
        <w:t xml:space="preserve">Policy Reform:</w:t>
      </w:r>
      <w:r>
        <w:t xml:space="preserve">Policymakers must recognize veterinary medicine as a critical public health sector. Laws protecting animal welfare and ensuring food safety should be strictly enforced with clear penalties for non-compliance.</w:t>
      </w:r>
    </w:p>
    <w:bookmarkEnd w:id="28"/>
    <w:bookmarkStart w:id="29" w:name="conclusion"/>
    <w:p>
      <w:pPr>
        <w:pStyle w:val="Heading2"/>
      </w:pPr>
      <w:r>
        <w:t xml:space="preserve">7. Conclusion</w:t>
      </w:r>
    </w:p>
    <w:p>
      <w:pPr>
        <w:pStyle w:val="FirstParagraph"/>
      </w:pPr>
      <w:r>
        <w:t xml:space="preserve">The veterinarian in Myanmar Yangon is an indispensable professional whose role extends far beyond treating individual animals. They are crucial nodes in the network of public health, food safety, and environmental stewardship. As Myanmar Yangon continues to develop economically and socially, the capacity and authority of veterinary professionals must be strengthened.</w:t>
      </w:r>
    </w:p>
    <w:p>
      <w:pPr>
        <w:pStyle w:val="BodyText"/>
      </w:pPr>
      <w:r>
        <w:t xml:space="preserve">By embracing the One Health philosophy and addressing systemic challenges such as resource limitations and regulatory enforcement, stakeholders can empower veterinarians to better serve both animal populations and human communities. The future of public health in Myanmar Yangon is inextricably linked to the strength, training, and support of its veterinary workforce. Recognizing this link is not just an academic exercise but a pragmatic imperative for sustainable development.</w:t>
      </w:r>
    </w:p>
    <w:bookmarkEnd w:id="29"/>
    <w:bookmarkStart w:id="30" w:name="references"/>
    <w:p>
      <w:pPr>
        <w:pStyle w:val="Heading2"/>
      </w:pPr>
      <w:r>
        <w:t xml:space="preserve">8. References</w:t>
      </w:r>
    </w:p>
    <w:p>
      <w:pPr>
        <w:numPr>
          <w:ilvl w:val="0"/>
          <w:numId w:val="1003"/>
        </w:numPr>
        <w:pStyle w:val="Compact"/>
      </w:pPr>
      <w:r>
        <w:t xml:space="preserve">OIE (World Organisation for Animal Health). (2021). *Global Frameworks for Transboundary Animal Diseases*. Paris: OIE.</w:t>
      </w:r>
    </w:p>
    <w:p>
      <w:pPr>
        <w:numPr>
          <w:ilvl w:val="0"/>
          <w:numId w:val="1003"/>
        </w:numPr>
        <w:pStyle w:val="Compact"/>
      </w:pPr>
      <w:r>
        <w:t xml:space="preserve">Mohammad, A., &amp; Lee, S. (2019). "Urbanization and Zoonotic Risks in Southeast Asia." *Journal of Public Health in Asia*, 14(3), 45-60.</w:t>
      </w:r>
    </w:p>
    <w:p>
      <w:pPr>
        <w:numPr>
          <w:ilvl w:val="0"/>
          <w:numId w:val="1003"/>
        </w:numPr>
        <w:pStyle w:val="Compact"/>
      </w:pPr>
      <w:r>
        <w:t xml:space="preserve">Myanmar Ministry of Livestock and Fisheries. (2022). *Annual Report on Animal Health and Veterinary Services*. Yangon: Government Printing.</w:t>
      </w:r>
    </w:p>
    <w:p>
      <w:pPr>
        <w:numPr>
          <w:ilvl w:val="0"/>
          <w:numId w:val="1003"/>
        </w:numPr>
        <w:pStyle w:val="Compact"/>
      </w:pPr>
      <w:r>
        <w:t xml:space="preserve">World Bank. (2020). *Myanmar Economic Monitor: Building Resilience in Urban Centers*. Washington DC: World Bank Group.</w:t>
      </w:r>
    </w:p>
    <w:p>
      <w:pPr>
        <w:numPr>
          <w:ilvl w:val="0"/>
          <w:numId w:val="1003"/>
        </w:numPr>
        <w:pStyle w:val="Compact"/>
      </w:pPr>
      <w:r>
        <w:t xml:space="preserve">Zhang, Y., et al. (2018). "One Health Initiatives in Emerging Economies." *The Lancet Planetary Health*, 2(9), e385-e390.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Myanmar Yangon: Bridging Public Health and Animal Welfare</dc:title>
  <dc:creator/>
  <dc:language>en</dc:language>
  <cp:keywords/>
  <dcterms:created xsi:type="dcterms:W3CDTF">2026-07-29T06:59:38Z</dcterms:created>
  <dcterms:modified xsi:type="dcterms:W3CDTF">2026-07-29T06:59:38Z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