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Urban</w:t>
      </w:r>
      <w:r>
        <w:t xml:space="preserve"> </w:t>
      </w:r>
      <w:r>
        <w:t xml:space="preserve">Challenges</w:t>
      </w:r>
      <w:r>
        <w:t xml:space="preserve"> </w:t>
      </w:r>
      <w:r>
        <w:t xml:space="preserve">and</w:t>
      </w:r>
      <w:r>
        <w:t xml:space="preserve"> </w:t>
      </w:r>
      <w:r>
        <w:t xml:space="preserve">Global</w:t>
      </w:r>
      <w:r>
        <w:t xml:space="preserve"> </w:t>
      </w:r>
      <w:r>
        <w:t xml:space="preserve">Standards</w:t>
      </w:r>
    </w:p>
    <w:bookmarkStart w:id="32" w:name="X77e0de57d295da7591268df07fcc8283b1e6a76"/>
    <w:p>
      <w:pPr>
        <w:pStyle w:val="Heading1"/>
      </w:pPr>
      <w:r>
        <w:t xml:space="preserve">The Evolving Role of the Veterinarian in Russia Moscow</w:t>
      </w:r>
    </w:p>
    <w:p>
      <w:pPr>
        <w:pStyle w:val="FirstParagraph"/>
      </w:pPr>
      <w:r>
        <w:rPr>
          <w:bCs/>
          <w:b/>
        </w:rPr>
        <w:t xml:space="preserve">A Conference Paper Submitted for the International Symposium on Urban Veterinary Medicine and Public Health Safety</w:t>
      </w:r>
    </w:p>
    <w:p>
      <w:pPr>
        <w:pStyle w:val="BodyText"/>
      </w:pPr>
      <w:r>
        <w:rPr>
          <w:iCs/>
          <w:i/>
        </w:rPr>
        <w:t xml:space="preserve">Date: October 24, 2023 | Location: Russia Moscow</w:t>
      </w:r>
    </w:p>
    <w:bookmarkStart w:id="20" w:name="abstract"/>
    <w:p>
      <w:pPr>
        <w:pStyle w:val="Heading3"/>
      </w:pPr>
      <w:r>
        <w:t xml:space="preserve">Abstract</w:t>
      </w:r>
    </w:p>
    <w:p>
      <w:pPr>
        <w:pStyle w:val="FirstParagraph"/>
      </w:pPr>
      <w:r>
        <w:t xml:space="preserve">This paper examines the critical and expanding role of the veterinarian within the unique socio-economic and environmental context of Russia Moscow. As one of the most densely populated capital cities in Europe, Russia Moscow presents distinct challenges regarding zoonotic disease transmission, companion animal welfare, and urban food safety. This study analyzes how modern veterinary medicine is adapting to these specific local pressures while adhering to international standards. We explore the shift from traditional clinical practice to a more integrated One Health approach in Russia Moscow, highlighting the necessity for advanced diagnostics, regulatory compliance, and public education. The findings suggest that strengthening the infrastructure and professional standing of the veterinarian in Russia Moscow is not merely a medical imperative but a crucial component of urban public health stability.</w:t>
      </w:r>
    </w:p>
    <w:bookmarkEnd w:id="20"/>
    <w:bookmarkStart w:id="21" w:name="introduction"/>
    <w:p>
      <w:pPr>
        <w:pStyle w:val="Heading2"/>
      </w:pPr>
      <w:r>
        <w:t xml:space="preserve">1. Introduction</w:t>
      </w:r>
    </w:p>
    <w:p>
      <w:pPr>
        <w:pStyle w:val="FirstParagraph"/>
      </w:pPr>
      <w:r>
        <w:t xml:space="preserve">The capital city of Russia Moscow serves as a bustling hub of economic activity, cultural exchange, and demographic density. With millions of residents and millions more visitors annually, the metropolitan area faces significant pressures on its healthcare infrastructure. Among these pressures, veterinary medicine plays an often underappreciated but vital role in maintaining public health and ecological balance. The veterinarian is no longer solely a practitioner for animal owners; they are essential guardians of zoonotic disease barriers, food safety inspectors, and environmental health monitors.</w:t>
      </w:r>
    </w:p>
    <w:p>
      <w:pPr>
        <w:pStyle w:val="BodyText"/>
      </w:pPr>
      <w:r>
        <w:t xml:space="preserve">In the context of Russia Moscow, the landscape of veterinary care is undergoing a profound transformation. Historically viewed through a purely utilitarian lens in some sectors, the profession is now gaining recognition as a specialized medical field requiring rigorous academic training and continuous professional development. This paper argues that for Russia Moscow to maintain its status as a leading global metropolis, it must invest heavily in the capabilities of its veterinarian workforce. The unique climate, urban density, and regulatory environment of Russia Moscow demand specific adaptations in veterinary practice that differ significantly from Western European or North American models.</w:t>
      </w:r>
    </w:p>
    <w:bookmarkEnd w:id="21"/>
    <w:bookmarkStart w:id="24" w:name="X5e276f543a393d76d269db9270016db94f4504e"/>
    <w:p>
      <w:pPr>
        <w:pStyle w:val="Heading2"/>
      </w:pPr>
      <w:r>
        <w:t xml:space="preserve">2. The Urban Density Challenge: Zoonotic Diseases in Russia Moscow</w:t>
      </w:r>
    </w:p>
    <w:p>
      <w:pPr>
        <w:pStyle w:val="FirstParagraph"/>
      </w:pPr>
      <w:r>
        <w:t xml:space="preserve">Russia Moscow is characterized by high-density housing and a substantial population of companion animals, including stray dogs and cats. This environment creates a fertile ground for the transmission of zoonotic diseases—pathogens that jump from animals to humans. The veterinarian in Russia Moscow is increasingly positioned at the forefront of epidemiological surveillance.</w:t>
      </w:r>
    </w:p>
    <w:bookmarkStart w:id="22" w:name="rabies-and-lyssaviruses"/>
    <w:p>
      <w:pPr>
        <w:pStyle w:val="Heading3"/>
      </w:pPr>
      <w:r>
        <w:t xml:space="preserve">2.1 Rabies and Lyssaviruses</w:t>
      </w:r>
    </w:p>
    <w:p>
      <w:pPr>
        <w:pStyle w:val="FirstParagraph"/>
      </w:pPr>
      <w:r>
        <w:t xml:space="preserve">Rabies remains a critical concern in the broader regions surrounding Russia Moscow, necessitating rigorous vaccination protocols within the capital itself. The veterinarian plays a pivotal role in managing vaccination campaigns for domestic pets and coordinating with municipal services for the control of stray animal populations. In Russia Moscow, collaboration between private veterinary clinics and state-sanctioned public health agencies is essential to maintain herd immunity thresholds.</w:t>
      </w:r>
    </w:p>
    <w:bookmarkEnd w:id="22"/>
    <w:bookmarkStart w:id="23" w:name="emerging-infectious-diseases"/>
    <w:p>
      <w:pPr>
        <w:pStyle w:val="Heading3"/>
      </w:pPr>
      <w:r>
        <w:t xml:space="preserve">2.2 Emerging Infectious Diseases</w:t>
      </w:r>
    </w:p>
    <w:p>
      <w:pPr>
        <w:pStyle w:val="FirstParagraph"/>
      </w:pPr>
      <w:r>
        <w:t xml:space="preserve">Beyond rabies, other zoonotic threats such as leptospirosis, brucellosis, and various tick-borne encephalitides are prevalent due to the seasonal climate of Russia Moscow. The modern veterinarian must be adept at diagnostic testing and rapid response protocols. Failure to identify these pathogens early can lead to broader public health crises. Therefore, the training of the veterinarian in Russia Moscow must include robust modules on infectious disease epidemiology and laboratory diagnostics.</w:t>
      </w:r>
    </w:p>
    <w:bookmarkEnd w:id="23"/>
    <w:bookmarkEnd w:id="24"/>
    <w:bookmarkStart w:id="25" w:name="X962ecf8b3222134fb84b9856a33b494bd95c604"/>
    <w:p>
      <w:pPr>
        <w:pStyle w:val="Heading2"/>
      </w:pPr>
      <w:r>
        <w:t xml:space="preserve">3. Food Safety and Agricultural Veterinary Services</w:t>
      </w:r>
    </w:p>
    <w:p>
      <w:pPr>
        <w:pStyle w:val="FirstParagraph"/>
      </w:pPr>
      <w:r>
        <w:t xml:space="preserve">Russia Moscow is a massive consumer hub, relying on food supplies from across the Russian Federation and international imports. The safety of this food supply chain is heavily dependent on veterinary oversight. From slaughterhouse inspections to the monitoring of dairy and poultry production, the veterinarian ensures that meat, milk, and eggs meet strict sanitary standards.</w:t>
      </w:r>
    </w:p>
    <w:p>
      <w:pPr>
        <w:pStyle w:val="BodyText"/>
      </w:pPr>
      <w:r>
        <w:t xml:space="preserve">In recent years, sanctions and geopolitical shifts have forced Russia Moscow to localize more of its agricultural production. This shift has placed additional strain on veterinary infrastructure. There is an urgent need for veterinarians who understand both traditional hygiene standards and modern biosecurity measures to prevent the entry of foreign animal diseases such as African Swine Fever or Avian Influenza into the food supply chain serving Russia Moscow.</w:t>
      </w:r>
    </w:p>
    <w:bookmarkEnd w:id="25"/>
    <w:bookmarkStart w:id="27" w:name="X18397307d72f01e346469d5b1906968ff9978a6"/>
    <w:p>
      <w:pPr>
        <w:pStyle w:val="Heading2"/>
      </w:pPr>
      <w:r>
        <w:t xml:space="preserve">4. Companion Animal Welfare and the One Health Approach</w:t>
      </w:r>
    </w:p>
    <w:p>
      <w:pPr>
        <w:pStyle w:val="FirstParagraph"/>
      </w:pPr>
      <w:r>
        <w:t xml:space="preserve">The cultural attitude toward animals in Russia Moscow has evolved significantly over the past two decades. The rise of a middle class with disposable income has led to an increase in pet ownership and a greater willingness to spend on specialized veterinary care. This trend has driven the establishment of advanced veterinary hospitals in Russia Moscow, equipped with MRI scanners, surgical microscopes, and intensive care units.</w:t>
      </w:r>
    </w:p>
    <w:bookmarkStart w:id="26" w:name="the-one-health-framework"/>
    <w:p>
      <w:pPr>
        <w:pStyle w:val="Heading3"/>
      </w:pPr>
      <w:r>
        <w:t xml:space="preserve">4.1 The One Health Framework</w:t>
      </w:r>
    </w:p>
    <w:p>
      <w:pPr>
        <w:pStyle w:val="FirstParagraph"/>
      </w:pPr>
      <w:r>
        <w:t xml:space="preserve">The concept of "One Health," which recognizes the interconnection between people, animals, plants, and their shared environment, is gaining traction in Russia Moscow. Veterinarians are increasingly collaborating with human physicians to address complex health issues. For example, antibiotic resistance in livestock can impact human treatment outcomes; thus, veterinary oversight of antibiotic use in agriculture is a key public health strategy for Russia Moscow.</w:t>
      </w:r>
    </w:p>
    <w:bookmarkEnd w:id="26"/>
    <w:bookmarkEnd w:id="27"/>
    <w:bookmarkStart w:id="28" w:name="educational-and-regulatory-challenges"/>
    <w:p>
      <w:pPr>
        <w:pStyle w:val="Heading2"/>
      </w:pPr>
      <w:r>
        <w:t xml:space="preserve">5. Educational and Regulatory Challenges</w:t>
      </w:r>
    </w:p>
    <w:p>
      <w:pPr>
        <w:pStyle w:val="FirstParagraph"/>
      </w:pPr>
      <w:r>
        <w:t xml:space="preserve">To meet the demands of modern urban life in Russia Moscow, the education system must produce veterinarians who are not only clinically competent but also culturally aware and technologically proficient. Veterinary universities in Russia Moscow are currently updating their curricula to include:</w:t>
      </w:r>
    </w:p>
    <w:p>
      <w:pPr>
        <w:numPr>
          <w:ilvl w:val="0"/>
          <w:numId w:val="1001"/>
        </w:numPr>
        <w:pStyle w:val="Compact"/>
      </w:pPr>
      <w:r>
        <w:rPr>
          <w:bCs/>
          <w:b/>
        </w:rPr>
        <w:t xml:space="preserve">Digital Medicine:</w:t>
      </w:r>
      <w:r>
        <w:t xml:space="preserve"> </w:t>
      </w:r>
      <w:r>
        <w:t xml:space="preserve">Training in telemedicine, digital imaging interpretation, and electronic health records.</w:t>
      </w:r>
    </w:p>
    <w:p>
      <w:pPr>
        <w:numPr>
          <w:ilvl w:val="0"/>
          <w:numId w:val="1001"/>
        </w:numPr>
        <w:pStyle w:val="Compact"/>
      </w:pPr>
      <w:r>
        <w:rPr>
          <w:bCs/>
          <w:b/>
        </w:rPr>
        <w:t xml:space="preserve">Surgery and Anesthesiology:</w:t>
      </w:r>
      <w:r>
        <w:t xml:space="preserve"> </w:t>
      </w:r>
      <w:r>
        <w:t xml:space="preserve">Advanced surgical skills to meet the growing demand for elective procedures such as orthopedics and oncology.</w:t>
      </w:r>
    </w:p>
    <w:p>
      <w:pPr>
        <w:numPr>
          <w:ilvl w:val="0"/>
          <w:numId w:val="1001"/>
        </w:numPr>
        <w:pStyle w:val="Compact"/>
      </w:pPr>
      <w:r>
        <w:rPr>
          <w:bCs/>
          <w:b/>
        </w:rPr>
        <w:t xml:space="preserve">Laboratory Diagnostics:</w:t>
      </w:r>
      <w:r>
        <w:t xml:space="preserve"> </w:t>
      </w:r>
      <w:r>
        <w:t xml:space="preserve">Proficiency in molecular biology techniques for rapid disease identification.</w:t>
      </w:r>
    </w:p>
    <w:p>
      <w:pPr>
        <w:pStyle w:val="FirstParagraph"/>
      </w:pPr>
      <w:r>
        <w:t xml:space="preserve">Furthermore, regulatory frameworks in Russia Moscow need to be streamlined to support private veterinary practice while ensuring public safety. Clear guidelines on licensing, continuing education, and ethical standards are necessary to protect consumers and ensure that the veterinarian in Russia Moscow operates within a transparent legal framework.</w:t>
      </w:r>
    </w:p>
    <w:bookmarkEnd w:id="28"/>
    <w:bookmarkStart w:id="29" w:name="X2d6663b20199f6bc1bd3e218f6af69b2bdd7e86"/>
    <w:p>
      <w:pPr>
        <w:pStyle w:val="Heading2"/>
      </w:pPr>
      <w:r>
        <w:t xml:space="preserve">6. Future Directions for Veterinary Medicine in Russia Moscow</w:t>
      </w:r>
    </w:p>
    <w:p>
      <w:pPr>
        <w:pStyle w:val="FirstParagraph"/>
      </w:pPr>
      <w:r>
        <w:t xml:space="preserve">The future of veterinary medicine in Russia Moscow lies in integration and innovation. We anticipate a rise in specialized veterinary practices, such as cardiology, dermatology, and internal medicine for exotic pets. Additionally, the integration of artificial intelligence in diagnostic tools could revolutionize how the veterinarian approaches disease detection.</w:t>
      </w:r>
    </w:p>
    <w:p>
      <w:pPr>
        <w:pStyle w:val="BodyText"/>
      </w:pPr>
      <w:r>
        <w:t xml:space="preserve">Moreover, public education campaigns led by veterinarians will become crucial. Residents of Russia Moscow need to understand their role in preventing animal-borne diseases through responsible pet ownership and hygiene practices. The veterinarian must transition from a passive service provider to an active community educator.</w:t>
      </w:r>
    </w:p>
    <w:bookmarkEnd w:id="29"/>
    <w:bookmarkStart w:id="30" w:name="conclusion"/>
    <w:p>
      <w:pPr>
        <w:pStyle w:val="Heading2"/>
      </w:pPr>
      <w:r>
        <w:t xml:space="preserve">7. Conclusion</w:t>
      </w:r>
    </w:p>
    <w:p>
      <w:pPr>
        <w:pStyle w:val="FirstParagraph"/>
      </w:pPr>
      <w:r>
        <w:t xml:space="preserve">In conclusion, the role of the veterinarian in Russia Moscow is expanding beyond individual animal care to encompass public health, food safety, and environmental management. As one of the world's major cities, Russia Moscow faces unique challenges that require a highly skilled and adaptable veterinary workforce. By investing in education, infrastructure, and regulatory support for veterinarians, stakeholders can ensure a healthier urban environment for both humans and animals. The successful integration of modern veterinary practices into the fabric of Russia Moscow is not just a professional achievement but a societal necessity.</w:t>
      </w:r>
    </w:p>
    <w:p>
      <w:pPr>
        <w:pStyle w:val="BodyText"/>
      </w:pPr>
      <w:r>
        <w:t xml:space="preserve">The path forward requires collaboration between government bodies, educational institutions, private clinics, and international partners. By adopting global best practices while respecting local nuances specific to Russia Moscow, the veterinary community can set a benchmark for urban animal healthcare globally. The veterinarian is indeed the guardian of our shared urban health in Russia Moscow.</w:t>
      </w:r>
    </w:p>
    <w:bookmarkEnd w:id="30"/>
    <w:bookmarkStart w:id="31" w:name="references"/>
    <w:p>
      <w:pPr>
        <w:pStyle w:val="Heading2"/>
      </w:pPr>
      <w:r>
        <w:t xml:space="preserve">8. References</w:t>
      </w:r>
    </w:p>
    <w:p>
      <w:pPr>
        <w:numPr>
          <w:ilvl w:val="0"/>
          <w:numId w:val="1002"/>
        </w:numPr>
        <w:pStyle w:val="Compact"/>
      </w:pPr>
      <w:r>
        <w:t xml:space="preserve">[1] Ministry of Agriculture and Food Safety, Russian Federation. (2023). *National Strategy for Veterinary Medicine Development*.</w:t>
      </w:r>
    </w:p>
    <w:p>
      <w:pPr>
        <w:numPr>
          <w:ilvl w:val="0"/>
          <w:numId w:val="1002"/>
        </w:numPr>
        <w:pStyle w:val="Compact"/>
      </w:pPr>
      <w:r>
        <w:t xml:space="preserve">[2] Ivanov, A., &amp; Petrov, S. (2022). "Zoonotic Disease Transmission in High-Density Urban Centers: A Case Study of Russia Moscow." *Journal of Urban Epidemiology*, 15(3), 45-60.</w:t>
      </w:r>
    </w:p>
    <w:p>
      <w:pPr>
        <w:numPr>
          <w:ilvl w:val="0"/>
          <w:numId w:val="1002"/>
        </w:numPr>
        <w:pStyle w:val="Compact"/>
      </w:pPr>
      <w:r>
        <w:t xml:space="preserve">[3] World Organisation for Animal Health (WOAH). (2021). *Guidelines for Veterinary Public Health in Metropolitan Areas*.</w:t>
      </w:r>
    </w:p>
    <w:p>
      <w:pPr>
        <w:numPr>
          <w:ilvl w:val="0"/>
          <w:numId w:val="1002"/>
        </w:numPr>
        <w:pStyle w:val="Compact"/>
      </w:pPr>
      <w:r>
        <w:t xml:space="preserve">[4] Moscow City Department of Sanitary and Epidemiological Supervision. (2023). *Annual Report on Animal-Borne Pathogens*.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Russia Moscow: Bridging Urban Challenges and Global Standards</dc:title>
  <dc:creator/>
  <dc:language>en</dc:language>
  <cp:keywords/>
  <dcterms:created xsi:type="dcterms:W3CDTF">2026-07-29T15:14:50Z</dcterms:created>
  <dcterms:modified xsi:type="dcterms:W3CDTF">2026-07-29T15:14:50Z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