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Veterinary</w:t>
      </w:r>
      <w:r>
        <w:t xml:space="preserve"> </w:t>
      </w:r>
      <w:r>
        <w:t xml:space="preserve">Excellence: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Future</w:t>
      </w:r>
      <w:r>
        <w:t xml:space="preserve"> </w:t>
      </w:r>
      <w:r>
        <w:t xml:space="preserve">of</w:t>
      </w:r>
      <w:r>
        <w:t xml:space="preserve"> </w:t>
      </w:r>
      <w:r>
        <w:t xml:space="preserve">Animal</w:t>
      </w:r>
      <w:r>
        <w:t xml:space="preserve"> </w:t>
      </w:r>
      <w:r>
        <w:t xml:space="preserve">Healthcare</w:t>
      </w:r>
      <w:r>
        <w:t xml:space="preserve"> </w:t>
      </w:r>
      <w:r>
        <w:t xml:space="preserve">in</w:t>
      </w:r>
      <w:r>
        <w:t xml:space="preserve"> </w:t>
      </w:r>
      <w:r>
        <w:t xml:space="preserve">Singapore</w:t>
      </w:r>
    </w:p>
    <w:bookmarkStart w:id="32" w:name="X818bccaeea64a5e81e75f6d563238211014ead9"/>
    <w:p>
      <w:pPr>
        <w:pStyle w:val="Heading1"/>
      </w:pPr>
      <w:r>
        <w:t xml:space="preserve">Advancing Veterinary Excellence:</w:t>
      </w:r>
      <w:r>
        <w:br/>
      </w:r>
      <w:r>
        <w:t xml:space="preserve">A Strategic Framework for the Future of Animal Healthcare in Singapore</w:t>
      </w:r>
    </w:p>
    <w:p>
      <w:pPr>
        <w:pStyle w:val="FirstParagraph"/>
      </w:pPr>
      <w:r>
        <w:t xml:space="preserve">Presented at the International Symposium on Urban Health and One Medicine</w:t>
      </w:r>
      <w:r>
        <w:br/>
      </w:r>
      <w:r>
        <w:t xml:space="preserve">Singapore, Singapore</w:t>
      </w:r>
      <w:r>
        <w:br/>
      </w:r>
      <w:r>
        <w:br/>
      </w:r>
      <w:r>
        <w:rPr>
          <w:bCs/>
          <w:b/>
        </w:rPr>
        <w:t xml:space="preserve">Author:</w:t>
      </w:r>
      <w:r>
        <w:t xml:space="preserve"> </w:t>
      </w:r>
      <w:r>
        <w:t xml:space="preserve">Dr. Elena Tan, Senior Research Fellow in Veterinary Epidemiology</w:t>
      </w:r>
      <w:r>
        <w:br/>
      </w:r>
      <w:r>
        <w:rPr>
          <w:bCs/>
          <w:b/>
        </w:rPr>
        <w:t xml:space="preserve">Affiliation:</w:t>
      </w:r>
      <w:r>
        <w:t xml:space="preserve"> </w:t>
      </w:r>
      <w:r>
        <w:t xml:space="preserve">National University of Singapore Institute for Health Policy &amp; Management</w:t>
      </w:r>
    </w:p>
    <w:bookmarkStart w:id="20" w:name="abstract"/>
    <w:p>
      <w:pPr>
        <w:pStyle w:val="Heading2"/>
      </w:pPr>
      <w:r>
        <w:t xml:space="preserve">Abstract</w:t>
      </w:r>
    </w:p>
    <w:p>
      <w:pPr>
        <w:pStyle w:val="FirstParagraph"/>
      </w:pPr>
      <w:r>
        <w:rPr>
          <w:bCs/>
          <w:b/>
        </w:rPr>
        <w:t xml:space="preserve">Purpose:</w:t>
      </w:r>
      <w:r>
        <w:t xml:space="preserve"> </w:t>
      </w:r>
      <w:r>
        <w:t xml:space="preserve">This conference paper examines the evolving landscape of veterinary medicine in Singapore, analyzing the unique challenges and opportunities presented by urban density, regulatory frameworks, and public health integration. As a global city-state with distinct geographical constraints and high public awareness regarding animal welfare, Singapore serves as a critical case study for modern</w:t>
      </w:r>
      <w:r>
        <w:t xml:space="preserve"> </w:t>
      </w:r>
      <w:r>
        <w:rPr>
          <w:bCs/>
          <w:b/>
        </w:rPr>
        <w:t xml:space="preserve">Veterinarian</w:t>
      </w:r>
      <w:r>
        <w:t xml:space="preserve"> </w:t>
      </w:r>
      <w:r>
        <w:t xml:space="preserve">practice.</w:t>
      </w:r>
    </w:p>
    <w:p>
      <w:pPr>
        <w:pStyle w:val="BodyText"/>
      </w:pPr>
      <w:r>
        <w:rPr>
          <w:bCs/>
          <w:b/>
        </w:rPr>
        <w:t xml:space="preserve">Methods:</w:t>
      </w:r>
      <w:r>
        <w:t xml:space="preserve"> </w:t>
      </w:r>
      <w:r>
        <w:t xml:space="preserve">A mixed-methods approach was employed, combining longitudinal data analysis of animal disease prevalence in Singapore from 2015 to 2023 with semi-structured interviews of licensed practitioners and policy makers. The study focuses on the intersection of zoonotic disease prevention, ethical pet ownership, and the professionalization of the</w:t>
      </w:r>
      <w:r>
        <w:t xml:space="preserve"> </w:t>
      </w:r>
      <w:r>
        <w:rPr>
          <w:bCs/>
          <w:b/>
        </w:rPr>
        <w:t xml:space="preserve">Veterinarian</w:t>
      </w:r>
      <w:r>
        <w:t xml:space="preserve"> </w:t>
      </w:r>
      <w:r>
        <w:t xml:space="preserve">role within the urban ecosystem.</w:t>
      </w:r>
    </w:p>
    <w:p>
      <w:pPr>
        <w:pStyle w:val="BodyText"/>
      </w:pPr>
      <w:r>
        <w:rPr>
          <w:bCs/>
          <w:b/>
        </w:rPr>
        <w:t xml:space="preserve">Results:</w:t>
      </w:r>
      <w:r>
        <w:t xml:space="preserve"> </w:t>
      </w:r>
      <w:r>
        <w:t xml:space="preserve">Findings indicate a significant shift in public perception towards preventative care and mental health awareness in pets. However, disparities remain in access to specialized care. The paper proposes a unified framework for integrating</w:t>
      </w:r>
      <w:r>
        <w:t xml:space="preserve"> </w:t>
      </w:r>
      <w:r>
        <w:rPr>
          <w:bCs/>
          <w:b/>
        </w:rPr>
        <w:t xml:space="preserve">Veterinarian</w:t>
      </w:r>
      <w:r>
        <w:t xml:space="preserve"> </w:t>
      </w:r>
      <w:r>
        <w:t xml:space="preserve">services into the broader national health strategy of Singapore.</w:t>
      </w:r>
    </w:p>
    <w:p>
      <w:pPr>
        <w:pStyle w:val="BodyText"/>
      </w:pPr>
      <w:r>
        <w:rPr>
          <w:bCs/>
          <w:b/>
        </w:rPr>
        <w:t xml:space="preserve">Conclusion:</w:t>
      </w:r>
      <w:r>
        <w:t xml:space="preserve"> </w:t>
      </w:r>
      <w:r>
        <w:t xml:space="preserve">Strengthening the role of the</w:t>
      </w:r>
      <w:r>
        <w:t xml:space="preserve"> </w:t>
      </w:r>
      <w:r>
        <w:rPr>
          <w:bCs/>
          <w:b/>
        </w:rPr>
        <w:t xml:space="preserve">Veterinarian</w:t>
      </w:r>
      <w:r>
        <w:t xml:space="preserve"> </w:t>
      </w:r>
      <w:r>
        <w:t xml:space="preserve">is essential for maintaining Singapore’s status as a safe, sustainable, and humane urban environment. This paper outlines policy recommendations to enhance collaboration between veterinary professionals, government agencies, and communities in Singapore.</w:t>
      </w:r>
    </w:p>
    <w:bookmarkEnd w:id="20"/>
    <w:bookmarkStart w:id="21" w:name="introduction"/>
    <w:p>
      <w:pPr>
        <w:pStyle w:val="Heading2"/>
      </w:pPr>
      <w:r>
        <w:t xml:space="preserve">1. Introduction</w:t>
      </w:r>
    </w:p>
    <w:p>
      <w:pPr>
        <w:pStyle w:val="FirstParagraph"/>
      </w:pPr>
      <w:r>
        <w:t xml:space="preserve">Singapore has long been recognized as a global model for efficient urban planning and public health management. However, the integration of animal health into this framework is a relatively nascent but rapidly developing field. In the context of "One Health," which acknowledges the interconnection between people, animals, plants, and their shared environment, the role of every</w:t>
      </w:r>
      <w:r>
        <w:t xml:space="preserve"> </w:t>
      </w:r>
      <w:r>
        <w:rPr>
          <w:bCs/>
          <w:b/>
        </w:rPr>
        <w:t xml:space="preserve">Veterinarian</w:t>
      </w:r>
      <w:r>
        <w:t xml:space="preserve"> </w:t>
      </w:r>
      <w:r>
        <w:t xml:space="preserve">becomes pivotal. This paper explores how veterinary practices in Singapore are adapting to meet the demands of a densely populated city-state while addressing global challenges such as antimicrobial resistance (AMR) and emerging zoonotic diseases.</w:t>
      </w:r>
    </w:p>
    <w:p>
      <w:pPr>
        <w:pStyle w:val="BodyText"/>
      </w:pPr>
      <w:r>
        <w:t xml:space="preserve">The term "Singapore" represents more than just a geographic location; it signifies a unique socio-political ecosystem with strict regulations, high land costs, and an educated populace that increasingly views pets as family members. Consequently, the expectations placed upon the</w:t>
      </w:r>
      <w:r>
        <w:t xml:space="preserve"> </w:t>
      </w:r>
      <w:r>
        <w:rPr>
          <w:bCs/>
          <w:b/>
        </w:rPr>
        <w:t xml:space="preserve">Veterinarian</w:t>
      </w:r>
      <w:r>
        <w:t xml:space="preserve"> </w:t>
      </w:r>
      <w:r>
        <w:t xml:space="preserve">in Singapore are higher and more multifaceted than in many other regions. This document aims to provide a comprehensive overview of the current state of veterinary medicine in this specific locale and offer forward-looking strategies.</w:t>
      </w:r>
    </w:p>
    <w:bookmarkEnd w:id="21"/>
    <w:bookmarkStart w:id="24" w:name="Xd304885ea47d3f0f45c77e31fb5f5d8be7b25c8"/>
    <w:p>
      <w:pPr>
        <w:pStyle w:val="Heading2"/>
      </w:pPr>
      <w:r>
        <w:t xml:space="preserve">2. The Unique Context of Veterinary Practice in Singapore</w:t>
      </w:r>
    </w:p>
    <w:bookmarkStart w:id="22" w:name="urban-density-and-animal-welfare"/>
    <w:p>
      <w:pPr>
        <w:pStyle w:val="Heading3"/>
      </w:pPr>
      <w:r>
        <w:t xml:space="preserve">2.1 Urban Density and Animal Welfare</w:t>
      </w:r>
    </w:p>
    <w:p>
      <w:pPr>
        <w:pStyle w:val="FirstParagraph"/>
      </w:pPr>
      <w:r>
        <w:t xml:space="preserve">Singapore’s high population density presents distinct challenges for animal healthcare. Unlike rural veterinary practices, which may focus on livestock and large-scale production, the majority of veterinary work in Singapore is companion-animal focused. The living conditions in Singaporean housing—ranging from landed properties to High-Rise Public Housing (HDB) flats—dictate different health risks and behavioral needs for pets. For instance, small-space confinement can lead to anxiety-related disorders in dogs and cats, requiring</w:t>
      </w:r>
      <w:r>
        <w:t xml:space="preserve"> </w:t>
      </w:r>
      <w:r>
        <w:rPr>
          <w:bCs/>
          <w:b/>
        </w:rPr>
        <w:t xml:space="preserve">Veterinarian</w:t>
      </w:r>
      <w:r>
        <w:t xml:space="preserve"> </w:t>
      </w:r>
      <w:r>
        <w:t xml:space="preserve">specialists who are trained not only in medicine but also in ethology and behavior modification.</w:t>
      </w:r>
    </w:p>
    <w:bookmarkEnd w:id="22"/>
    <w:bookmarkStart w:id="23" w:name="regulatory-environment"/>
    <w:p>
      <w:pPr>
        <w:pStyle w:val="Heading3"/>
      </w:pPr>
      <w:r>
        <w:t xml:space="preserve">2.2 Regulatory Environment</w:t>
      </w:r>
    </w:p>
    <w:p>
      <w:pPr>
        <w:pStyle w:val="FirstParagraph"/>
      </w:pPr>
      <w:r>
        <w:t xml:space="preserve">The Agri-Food &amp; Veterinary Authority (AVA), now part of the Singapore Food Agency (SFA), maintains rigorous standards for animal importation, rabies control, and breeding establishments. A competent</w:t>
      </w:r>
      <w:r>
        <w:t xml:space="preserve"> </w:t>
      </w:r>
      <w:r>
        <w:rPr>
          <w:bCs/>
          <w:b/>
        </w:rPr>
        <w:t xml:space="preserve">Veterinarian</w:t>
      </w:r>
      <w:r>
        <w:t xml:space="preserve"> </w:t>
      </w:r>
      <w:r>
        <w:t xml:space="preserve">in Singapore must navigate this complex regulatory landscape. Compliance is not merely bureaucratic; it is a critical component of public safety. For example, strict adherence to vaccination protocols for rabies protects both the human and animal populations of Singapore.</w:t>
      </w:r>
    </w:p>
    <w:bookmarkEnd w:id="23"/>
    <w:bookmarkEnd w:id="24"/>
    <w:bookmarkStart w:id="27" w:name="X6d85e315a58311ba4616f15015b3e8af3b41994"/>
    <w:p>
      <w:pPr>
        <w:pStyle w:val="Heading2"/>
      </w:pPr>
      <w:r>
        <w:t xml:space="preserve">3. Challenges Facing the Modern Veterinarian</w:t>
      </w:r>
    </w:p>
    <w:bookmarkStart w:id="25" w:name="access-and-affordability"/>
    <w:p>
      <w:pPr>
        <w:pStyle w:val="Heading3"/>
      </w:pPr>
      <w:r>
        <w:t xml:space="preserve">3.1 Access and Affordability</w:t>
      </w:r>
    </w:p>
    <w:p>
      <w:pPr>
        <w:pStyle w:val="FirstParagraph"/>
      </w:pPr>
      <w:r>
        <w:t xml:space="preserve">A primary concern in Singapore is the cost of veterinary care. As medical technology advances, so do treatment costs. Advanced procedures such as MRI scans, chemotherapy for pets, and specialized surgical interventions are available in Singapore but remain expensive for the average pet owner. This creates a disparity where only affluent owners can access premium care. The</w:t>
      </w:r>
      <w:r>
        <w:t xml:space="preserve"> </w:t>
      </w:r>
      <w:r>
        <w:rPr>
          <w:bCs/>
          <w:b/>
        </w:rPr>
        <w:t xml:space="preserve">Veterinarian</w:t>
      </w:r>
      <w:r>
        <w:t xml:space="preserve"> </w:t>
      </w:r>
      <w:r>
        <w:t xml:space="preserve">community in Singapore is actively engaging with insurers and NGOs to develop affordable insurance schemes and subsidized clinics to ensure equitable access.</w:t>
      </w:r>
    </w:p>
    <w:bookmarkEnd w:id="25"/>
    <w:bookmarkStart w:id="26" w:name="workforce-shortages"/>
    <w:p>
      <w:pPr>
        <w:pStyle w:val="Heading3"/>
      </w:pPr>
      <w:r>
        <w:t xml:space="preserve">3.2 Workforce Shortages</w:t>
      </w:r>
    </w:p>
    <w:p>
      <w:pPr>
        <w:pStyle w:val="FirstParagraph"/>
      </w:pPr>
      <w:r>
        <w:t xml:space="preserve">Singapore faces a shortage of specialized veterinary professionals. While there are general practitioners, there is a deficit in board-certified specialists in areas such as oncology, cardiology, and ophthalmology. This has led to an increase in referrals abroad or long wait times for domestic specialists. Addressing this requires enhanced local training programs and incentives to retain</w:t>
      </w:r>
      <w:r>
        <w:t xml:space="preserve"> </w:t>
      </w:r>
      <w:r>
        <w:rPr>
          <w:bCs/>
          <w:b/>
        </w:rPr>
        <w:t xml:space="preserve">Veterinarian</w:t>
      </w:r>
      <w:r>
        <w:t xml:space="preserve"> </w:t>
      </w:r>
      <w:r>
        <w:t xml:space="preserve">talent within Singapore.</w:t>
      </w:r>
    </w:p>
    <w:bookmarkEnd w:id="26"/>
    <w:bookmarkEnd w:id="27"/>
    <w:bookmarkStart w:id="28" w:name="opportunities-the-one-health-approach"/>
    <w:p>
      <w:pPr>
        <w:pStyle w:val="Heading2"/>
      </w:pPr>
      <w:r>
        <w:t xml:space="preserve">4. Opportunities: The One Health Approach</w:t>
      </w:r>
    </w:p>
    <w:p>
      <w:pPr>
        <w:pStyle w:val="FirstParagraph"/>
      </w:pPr>
      <w:r>
        <w:t xml:space="preserve">The concept of One Health is particularly relevant in Singapore, where the proximity between human populations and animals is high. Zoonotic diseases, such as leptospirosis and avian influenza (though largely controlled), pose potential risks. A proactive</w:t>
      </w:r>
      <w:r>
        <w:t xml:space="preserve"> </w:t>
      </w:r>
      <w:r>
        <w:rPr>
          <w:bCs/>
          <w:b/>
        </w:rPr>
        <w:t xml:space="preserve">Veterinarian</w:t>
      </w:r>
      <w:r>
        <w:t xml:space="preserve"> </w:t>
      </w:r>
      <w:r>
        <w:t xml:space="preserve">serves as a sentinel for public health outbreaks. By monitoring animal health trends, veterinary professionals in Singapore can provide early warnings to human health authorities.</w:t>
      </w:r>
    </w:p>
    <w:p>
      <w:pPr>
        <w:pStyle w:val="BodyText"/>
      </w:pPr>
      <w:r>
        <w:t xml:space="preserve">Furthermore, the growing interest in exotic pets and urban wildlife management offers new avenues for research and practice. The</w:t>
      </w:r>
      <w:r>
        <w:t xml:space="preserve"> </w:t>
      </w:r>
      <w:r>
        <w:rPr>
          <w:bCs/>
          <w:b/>
        </w:rPr>
        <w:t xml:space="preserve">Veterinarian</w:t>
      </w:r>
      <w:r>
        <w:t xml:space="preserve"> </w:t>
      </w:r>
      <w:r>
        <w:t xml:space="preserve">is increasingly involved in conservation efforts within Singapore’s botanical gardens and nature reserves, highlighting the profession's role beyond clinical medicine.</w:t>
      </w:r>
    </w:p>
    <w:bookmarkEnd w:id="28"/>
    <w:bookmarkStart w:id="29" w:name="strategic-recommendations"/>
    <w:p>
      <w:pPr>
        <w:pStyle w:val="Heading2"/>
      </w:pPr>
      <w:r>
        <w:t xml:space="preserve">5. Strategic Recommendations</w:t>
      </w:r>
    </w:p>
    <w:p>
      <w:pPr>
        <w:pStyle w:val="FirstParagraph"/>
      </w:pPr>
      <w:r>
        <w:t xml:space="preserve">To strengthen the position of the</w:t>
      </w:r>
      <w:r>
        <w:t xml:space="preserve"> </w:t>
      </w:r>
      <w:r>
        <w:rPr>
          <w:bCs/>
          <w:b/>
        </w:rPr>
        <w:t xml:space="preserve">Veterinarian</w:t>
      </w:r>
      <w:r>
        <w:t xml:space="preserve"> </w:t>
      </w:r>
      <w:r>
        <w:t xml:space="preserve">in Singapore, this paper proposes three strategic pillars:</w:t>
      </w:r>
    </w:p>
    <w:p>
      <w:pPr>
        <w:numPr>
          <w:ilvl w:val="0"/>
          <w:numId w:val="1001"/>
        </w:numPr>
        <w:pStyle w:val="Compact"/>
      </w:pPr>
      <w:r>
        <w:rPr>
          <w:bCs/>
          <w:b/>
        </w:rPr>
        <w:t xml:space="preserve">Digital Integration:</w:t>
      </w:r>
      <w:r>
        <w:t xml:space="preserve"> </w:t>
      </w:r>
      <w:r>
        <w:t xml:space="preserve">Implementing a national veterinary electronic health record (EHR) system to improve data sharing between clinics and the SFA. This will aid in tracking disease outbreaks and managing pet identification more efficiently.</w:t>
      </w:r>
    </w:p>
    <w:p>
      <w:pPr>
        <w:numPr>
          <w:ilvl w:val="0"/>
          <w:numId w:val="1001"/>
        </w:numPr>
        <w:pStyle w:val="Compact"/>
      </w:pPr>
      <w:r>
        <w:rPr>
          <w:bCs/>
          <w:b/>
        </w:rPr>
        <w:t xml:space="preserve">Educational Expansion:</w:t>
      </w:r>
      <w:r>
        <w:t xml:space="preserve"> </w:t>
      </w:r>
      <w:r>
        <w:t xml:space="preserve">Establishing specialized residency programs within Singapore to reduce reliance on overseas training for specialists. This ensures that the local</w:t>
      </w:r>
      <w:r>
        <w:t xml:space="preserve"> </w:t>
      </w:r>
      <w:r>
        <w:rPr>
          <w:bCs/>
          <w:b/>
        </w:rPr>
        <w:t xml:space="preserve">Veterinarian</w:t>
      </w:r>
      <w:r>
        <w:t xml:space="preserve"> </w:t>
      </w:r>
      <w:r>
        <w:t xml:space="preserve">workforce is equipped with world-class skills tailored to the local context.</w:t>
      </w:r>
    </w:p>
    <w:p>
      <w:pPr>
        <w:numPr>
          <w:ilvl w:val="0"/>
          <w:numId w:val="1001"/>
        </w:numPr>
        <w:pStyle w:val="Compact"/>
      </w:pPr>
      <w:r>
        <w:rPr>
          <w:bCs/>
          <w:b/>
        </w:rPr>
        <w:t xml:space="preserve">Public Engagement:</w:t>
      </w:r>
      <w:r>
        <w:t xml:space="preserve"> </w:t>
      </w:r>
      <w:r>
        <w:t xml:space="preserve">Launching nationwide campaigns that educate pet owners on responsible ownership, preventive care, and the role of the</w:t>
      </w:r>
      <w:r>
        <w:t xml:space="preserve"> </w:t>
      </w:r>
      <w:r>
        <w:rPr>
          <w:bCs/>
          <w:b/>
        </w:rPr>
        <w:t xml:space="preserve">Veterinarian</w:t>
      </w:r>
      <w:r>
        <w:t xml:space="preserve"> </w:t>
      </w:r>
      <w:r>
        <w:t xml:space="preserve">in community health. This will enhance public trust and encourage earlier veterinary consultations.</w:t>
      </w:r>
    </w:p>
    <w:bookmarkEnd w:id="29"/>
    <w:bookmarkStart w:id="30" w:name="conclusion"/>
    <w:p>
      <w:pPr>
        <w:pStyle w:val="Heading2"/>
      </w:pPr>
      <w:r>
        <w:t xml:space="preserve">6. Conclusion</w:t>
      </w:r>
    </w:p>
    <w:p>
      <w:pPr>
        <w:pStyle w:val="FirstParagraph"/>
      </w:pPr>
      <w:r>
        <w:t xml:space="preserve">In conclusion, the future of animal healthcare in Singapore hinges on the adaptability and expertise of its</w:t>
      </w:r>
      <w:r>
        <w:t xml:space="preserve"> </w:t>
      </w:r>
      <w:r>
        <w:rPr>
          <w:bCs/>
          <w:b/>
        </w:rPr>
        <w:t xml:space="preserve">Veterinarian</w:t>
      </w:r>
      <w:r>
        <w:t xml:space="preserve"> </w:t>
      </w:r>
      <w:r>
        <w:t xml:space="preserve">practitioners. As Singapore continues to grow as a global hub for business and tourism, maintaining high standards of animal welfare and public health is non-negotiable. The</w:t>
      </w:r>
      <w:r>
        <w:t xml:space="preserve"> </w:t>
      </w:r>
      <w:r>
        <w:rPr>
          <w:bCs/>
          <w:b/>
        </w:rPr>
        <w:t xml:space="preserve">Veterinarian</w:t>
      </w:r>
      <w:r>
        <w:t xml:space="preserve"> </w:t>
      </w:r>
      <w:r>
        <w:t xml:space="preserve">is no longer just a doctor for animals; they are key stakeholders in the nation's health security, environmental sustainability, and social fabric. By embracing technological advancements, addressing workforce challenges, and fostering a collaborative One Health environment, Singapore can set a benchmark for veterinary excellence that the world can learn from.</w:t>
      </w:r>
    </w:p>
    <w:p>
      <w:pPr>
        <w:pStyle w:val="BodyText"/>
      </w:pPr>
      <w:r>
        <w:t xml:space="preserve">The commitment to supporting every</w:t>
      </w:r>
      <w:r>
        <w:t xml:space="preserve"> </w:t>
      </w:r>
      <w:r>
        <w:rPr>
          <w:bCs/>
          <w:b/>
        </w:rPr>
        <w:t xml:space="preserve">Veterinarian</w:t>
      </w:r>
      <w:r>
        <w:t xml:space="preserve"> </w:t>
      </w:r>
      <w:r>
        <w:t xml:space="preserve">in this endeavor is crucial. It requires cooperation between government bodies like the SFA, academic institutions such as the National University of Singapore, and private sector clinics. Together, they can build a resilient veterinary infrastructure that serves both animals and humans effectively in this unique urban landscape of Singapore.</w:t>
      </w:r>
    </w:p>
    <w:bookmarkEnd w:id="30"/>
    <w:bookmarkStart w:id="31" w:name="references"/>
    <w:p>
      <w:pPr>
        <w:pStyle w:val="Heading2"/>
      </w:pPr>
      <w:r>
        <w:t xml:space="preserve">References</w:t>
      </w:r>
    </w:p>
    <w:p>
      <w:pPr>
        <w:numPr>
          <w:ilvl w:val="0"/>
          <w:numId w:val="1002"/>
        </w:numPr>
        <w:pStyle w:val="Compact"/>
      </w:pPr>
      <w:r>
        <w:t xml:space="preserve">Singapore Food Agency. (2023). *Annual Report on Animal Health and Welfare*. Singapore: SFA Publications.</w:t>
      </w:r>
    </w:p>
    <w:p>
      <w:pPr>
        <w:numPr>
          <w:ilvl w:val="0"/>
          <w:numId w:val="1002"/>
        </w:numPr>
        <w:pStyle w:val="Compact"/>
      </w:pPr>
      <w:r>
        <w:t xml:space="preserve">Tan, E., &amp; Lee, W. (2021). "Urban Density and Companion Animal Behavior in High-Rise Living." *Journal of Asian Veterinary Studies*, 14(3), 45-60.</w:t>
      </w:r>
    </w:p>
    <w:p>
      <w:pPr>
        <w:numPr>
          <w:ilvl w:val="0"/>
          <w:numId w:val="1002"/>
        </w:numPr>
        <w:pStyle w:val="Compact"/>
      </w:pPr>
      <w:r>
        <w:t xml:space="preserve">World Organisation for Animal Health (OIE). (2022). *One Health Framework: Implementation in Urban Centers*. Paris: OIE Press.</w:t>
      </w:r>
    </w:p>
    <w:p>
      <w:pPr>
        <w:numPr>
          <w:ilvl w:val="0"/>
          <w:numId w:val="1002"/>
        </w:numPr>
        <w:pStyle w:val="Compact"/>
      </w:pPr>
      <w:r>
        <w:t xml:space="preserve">National University of Singapore. (2023). *Survey on Public Perception of Veterinary Services in Singapore*. NUS Institute for Health Policy.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Veterinary Excellence: A Strategic Framework for the Future of Animal Healthcare in Singapore</dc:title>
  <dc:creator/>
  <cp:keywords/>
  <dcterms:created xsi:type="dcterms:W3CDTF">2026-07-29T23:12:13Z</dcterms:created>
  <dcterms:modified xsi:type="dcterms:W3CDTF">2026-07-29T23:12:13Z</dcterms:modified>
</cp:coreProperties>
</file>

<file path=docProps/custom.xml><?xml version="1.0" encoding="utf-8"?>
<Properties xmlns="http://schemas.openxmlformats.org/officeDocument/2006/custom-properties" xmlns:vt="http://schemas.openxmlformats.org/officeDocument/2006/docPropsVTypes"/>
</file>