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Modern</w:t>
      </w:r>
      <w:r>
        <w:t xml:space="preserve"> </w:t>
      </w:r>
      <w:r>
        <w:t xml:space="preserve">Veterinarian:</w:t>
      </w:r>
      <w:r>
        <w:t xml:space="preserve"> </w:t>
      </w:r>
      <w:r>
        <w:t xml:space="preserve">Challenges</w:t>
      </w:r>
      <w:r>
        <w:t xml:space="preserve"> </w:t>
      </w:r>
      <w:r>
        <w:t xml:space="preserve">and</w:t>
      </w:r>
      <w:r>
        <w:t xml:space="preserve"> </w:t>
      </w:r>
      <w:r>
        <w:t xml:space="preserve">Opportunities</w:t>
      </w:r>
      <w:r>
        <w:t xml:space="preserve"> </w:t>
      </w:r>
      <w:r>
        <w:t xml:space="preserve">in</w:t>
      </w:r>
      <w:r>
        <w:t xml:space="preserve"> </w:t>
      </w:r>
      <w:r>
        <w:t xml:space="preserve">Thailand</w:t>
      </w:r>
      <w:r>
        <w:t xml:space="preserve"> </w:t>
      </w:r>
      <w:r>
        <w:t xml:space="preserve">Bangkok</w:t>
      </w:r>
    </w:p>
    <w:bookmarkStart w:id="21" w:name="X18fdce82fdf573c7fa1673121cc94790a0d65cc"/>
    <w:p>
      <w:pPr>
        <w:pStyle w:val="Heading1"/>
      </w:pPr>
      <w:r>
        <w:t xml:space="preserve">The Evolving Role of the Modern Veterinarian: Challenges and Opportunities in Thailand Bangkok</w:t>
      </w:r>
    </w:p>
    <w:p>
      <w:pPr>
        <w:pStyle w:val="FirstParagraph"/>
      </w:pPr>
      <w:r>
        <w:rPr>
          <w:iCs/>
          <w:i/>
          <w:bCs/>
          <w:b/>
        </w:rPr>
        <w:t xml:space="preserve">J. Somchai &amp; A. P. Smith</w:t>
      </w:r>
      <w:r>
        <w:br/>
      </w:r>
      <w:r>
        <w:rPr>
          <w:iCs/>
          <w:i/>
          <w:bCs/>
          <w:b/>
        </w:rPr>
        <w:t xml:space="preserve">Institute of Comparative Veterinary Sciences</w:t>
      </w:r>
      <w:r>
        <w:br/>
      </w:r>
      <w:r>
        <w:rPr>
          <w:iCs/>
          <w:i/>
          <w:bCs/>
          <w:b/>
        </w:rPr>
        <w:t xml:space="preserve">Bangkok, Thailand</w:t>
      </w:r>
    </w:p>
    <w:p>
      <w:pPr>
        <w:pStyle w:val="BodyText"/>
      </w:pPr>
      <w:r>
        <w:rPr>
          <w:bCs/>
          <w:b/>
        </w:rPr>
        <w:t xml:space="preserve">Keywords:</w:t>
      </w:r>
      <w:r>
        <w:t xml:space="preserve"> </w:t>
      </w:r>
      <w:r>
        <w:t xml:space="preserve">Veterinarian, Thailand Bangkok, One Health, Zoonotic Diseases, Urban Animal Welfare Professional Ethics</w:t>
      </w:r>
    </w:p>
    <w:bookmarkStart w:id="20" w:name="abstract"/>
    <w:p>
      <w:pPr>
        <w:pStyle w:val="Heading3"/>
      </w:pPr>
      <w:r>
        <w:t xml:space="preserve">Abstract</w:t>
      </w:r>
    </w:p>
    <w:p>
      <w:pPr>
        <w:pStyle w:val="FirstParagraph"/>
      </w:pPr>
      <w:r>
        <w:t xml:space="preserve">The professional landscape of veterinary medicine is undergoing a significant transformation globally. This paper examines the specific dynamics influencing the role of the Veterinarian within the unique socio-economic and ecological context of Thailand Bangkok. As one of Southeast Asia’s most rapidly urbanizing capitals, Thailand Bangkok presents a complex matrix of challenges, including zoonotic disease outbreaks, urban animal welfare crises, and environmental degradation. We argue that the modern Veterinarian in this region must transcend traditional clinical practices to become a multifaceted public health advocate and ecological steward. Through an analysis of recent epidemiological trends and policy shifts in Thailand Bangkok, this study highlights the critical necessity for interdisciplinary collaboration among veterinarians, urban planners, and public health officials. The findings suggest that enhancing the capacity of the local Veterinarian workforce is essential for maintaining regional stability and ensuring One Health integration in Thailand Bangkok.</w:t>
      </w:r>
    </w:p>
    <w:bookmarkEnd w:id="20"/>
    <w:bookmarkEnd w:id="21"/>
    <w:bookmarkStart w:id="22" w:name="introduction"/>
    <w:p>
      <w:pPr>
        <w:pStyle w:val="Heading2"/>
      </w:pPr>
      <w:r>
        <w:t xml:space="preserve">1. Introduction</w:t>
      </w:r>
    </w:p>
    <w:p>
      <w:pPr>
        <w:pStyle w:val="FirstParagraph"/>
      </w:pPr>
      <w:r>
        <w:t xml:space="preserve">The profession of veterinary medicine has long been associated with the treatment of domestic animals, livestock production, and agricultural economics. However, the 21st century has demanded a broader scope of practice from every Veterinarian engaged in this field. Nowhere is this shift more evident than in Thailand Bangkok, a megacity characterized by dense human populations mixed with significant numbers of companion animals, stray dogs and cats, and diverse wildlife habitats that encroach upon urban spaces. The city serves as a critical hub for trade and tourism in Southeast Asia, which inadvertently facilitates the cross-border movement of pathogens and animals.</w:t>
      </w:r>
    </w:p>
    <w:p>
      <w:pPr>
        <w:pStyle w:val="BodyText"/>
      </w:pPr>
      <w:r>
        <w:t xml:space="preserve">In Thailand Bangkok, the concept of the Veterinarian is expanding beyond clinical care. The local population exhibits a high level of emotional attachment to animals, often referred to locally as "pet parents," leading to increased demand for advanced medical services. Simultaneously, the presence of stray animal populations creates public health risks that require rigorous management strategies. This paper aims to explore how Veterinarian professionals in Thailand Bangkok are adapting to these dual pressures. We posit that the effectiveness of public health interventions in Thailand Bangkok is directly correlated with the strength, training, and regulatory framework supporting its Veterinarian community.</w:t>
      </w:r>
    </w:p>
    <w:bookmarkEnd w:id="22"/>
    <w:bookmarkStart w:id="24" w:name="one-health-integration"/>
    <w:bookmarkStart w:id="23" w:name="Xa415e628a450acff65ce7ac2fd71df1a7eca318"/>
    <w:p>
      <w:pPr>
        <w:pStyle w:val="Heading2"/>
      </w:pPr>
      <w:r>
        <w:t xml:space="preserve">2. One Health Implementation in an Urban Context</w:t>
      </w:r>
    </w:p>
    <w:p>
      <w:pPr>
        <w:pStyle w:val="FirstParagraph"/>
      </w:pPr>
      <w:r>
        <w:t xml:space="preserve">The "One Health" initiative, which recognizes that human health is linked to the health of animals and the environment, is particularly relevant in Thailand Bangkok. The city's geographical location near major wetlands and its status as a tropical urban center make it susceptible to vector-borne diseases such as leptospirosis, rabies, and avian influenza. In this context, every Veterinarian plays a pivotal role not only in treating individual animals but also in surveillance systems that detect potential outbreaks early.</w:t>
      </w:r>
    </w:p>
    <w:p>
      <w:pPr>
        <w:pStyle w:val="BlockText"/>
      </w:pPr>
      <w:r>
        <w:t xml:space="preserve">"In Thailand Bangkok, the boundary between urban wildlife and domestic pets is increasingly porous. A Veterinarian must be equipped to diagnose diseases that jump across these species barriers."</w:t>
      </w:r>
    </w:p>
    <w:p>
      <w:pPr>
        <w:pStyle w:val="FirstParagraph"/>
      </w:pPr>
      <w:r>
        <w:t xml:space="preserve">Data from recent years indicates a rising trend in zoonotic cases within the metropolitan area of Thailand Bangkok. This underscores the need for Veterinarians to collaborate closely with epidemiologists and municipal health departments. For instance, rabies control programs in Thailand Bangkok rely heavily on vaccination campaigns managed by private and public sector Veterinarians. However, challenges remain regarding coverage rates among stray populations and unowned dogs, highlighting a gap that requires innovative approaches involving community-based veterinary support.</w:t>
      </w:r>
    </w:p>
    <w:bookmarkEnd w:id="23"/>
    <w:bookmarkEnd w:id="24"/>
    <w:bookmarkStart w:id="26" w:name="urban-animal-welfare"/>
    <w:bookmarkStart w:id="25" w:name="Xfe0005d13fd4f13f655f8566363bb088126a3e4"/>
    <w:p>
      <w:pPr>
        <w:pStyle w:val="Heading2"/>
      </w:pPr>
      <w:r>
        <w:t xml:space="preserve">3. Urban Animal Welfare and Legal Frameworks</w:t>
      </w:r>
    </w:p>
    <w:p>
      <w:pPr>
        <w:pStyle w:val="FirstParagraph"/>
      </w:pPr>
      <w:r>
        <w:t xml:space="preserve">The welfare of animals in Thailand Bangkok has become a prominent social issue. Rapid urbanization has led to increased incidents of animal neglect, abandonment, and cruelty. While Thailand has national laws protecting animals, enforcement in the bustling capital city remains inconsistent. Herein lies another crucial duty for the modern Veterinarian: acting as a witness and advocate for animal welfare.</w:t>
      </w:r>
    </w:p>
    <w:p>
      <w:pPr>
        <w:pStyle w:val="BodyText"/>
      </w:pPr>
      <w:r>
        <w:t xml:space="preserve">Veterinarians in Thailand Bangkok are increasingly called upon to provide forensic evidence in cases of animal abuse. Their expert testimony can influence judicial outcomes and strengthen the legal deterrent against cruelty. Furthermore, there is a growing demand for spaying and neutering services to control stray populations humanely. The Veterinarian community has responded by organizing numerous low-cost clinics across various districts in Thailand Bangkok. These initiatives not only address population control but also serve as educational platforms for pet owners regarding responsible ownership.</w:t>
      </w:r>
    </w:p>
    <w:bookmarkEnd w:id="25"/>
    <w:bookmarkEnd w:id="26"/>
    <w:bookmarkStart w:id="28" w:name="digital-transformation"/>
    <w:bookmarkStart w:id="27" w:name="digital-transformation-and-telemedicine"/>
    <w:p>
      <w:pPr>
        <w:pStyle w:val="Heading2"/>
      </w:pPr>
      <w:r>
        <w:t xml:space="preserve">4. Digital Transformation and Telemedicine</w:t>
      </w:r>
    </w:p>
    <w:p>
      <w:pPr>
        <w:pStyle w:val="FirstParagraph"/>
      </w:pPr>
      <w:r>
        <w:t xml:space="preserve">The technological landscape is reshaping how services are delivered in Thailand Bangkok. The rise of digital health platforms has allowed Veterinarians to offer telemedicine consultations, which has proven particularly useful for triaging cases in a city known for its traffic congestion. Pet owners in Thailand Bangkok increasingly expect 24/7 accessibility and rapid diagnostic capabilities.</w:t>
      </w:r>
    </w:p>
    <w:p>
      <w:pPr>
        <w:pStyle w:val="BodyText"/>
      </w:pPr>
      <w:r>
        <w:t xml:space="preserve">This digital shift requires Veterinarians to upskill continuously. Proficiency in electronic health records, digital imaging interpretation, and remote consultation techniques is becoming standard expectations for practicing Veterinarians in this region. Moreover, the integration of artificial intelligence (AI) in diagnostics offers new possibilities for early disease detection. In Thailand Bangkok’s competitive veterinary market, institutions that invest in training their staff to utilize these technologies will likely see improved outcomes for both animal patients and public health safety.</w:t>
      </w:r>
    </w:p>
    <w:bookmarkEnd w:id="27"/>
    <w:bookmarkEnd w:id="28"/>
    <w:bookmarkStart w:id="30" w:name="future-directions"/>
    <w:bookmarkStart w:id="29" w:name="X27d7ad7c0093c3ed3010d181c44c528f523366b"/>
    <w:p>
      <w:pPr>
        <w:pStyle w:val="Heading2"/>
      </w:pPr>
      <w:r>
        <w:t xml:space="preserve">5. Future Directions and Policy Recommendations</w:t>
      </w:r>
    </w:p>
    <w:p>
      <w:pPr>
        <w:pStyle w:val="FirstParagraph"/>
      </w:pPr>
      <w:r>
        <w:t xml:space="preserve">To sustain the progress made thus far, several strategic directions must be pursued by policymakers, educational institutions, and professional bodies in Thailand Bangkok:</w:t>
      </w:r>
    </w:p>
    <w:p>
      <w:pPr>
        <w:numPr>
          <w:ilvl w:val="0"/>
          <w:numId w:val="1001"/>
        </w:numPr>
        <w:pStyle w:val="Compact"/>
      </w:pPr>
      <w:r>
        <w:rPr>
          <w:bCs/>
          <w:b/>
        </w:rPr>
        <w:t xml:space="preserve">Enhanced Continuing Education:</w:t>
      </w:r>
      <w:r>
        <w:t xml:space="preserve">Mandatory continuing education programs for Veterinarians focusing on zoonotic diseases and urban ecology should be institutionalized.</w:t>
      </w:r>
    </w:p>
    <w:p>
      <w:pPr>
        <w:numPr>
          <w:ilvl w:val="0"/>
          <w:numId w:val="1001"/>
        </w:numPr>
        <w:pStyle w:val="Compact"/>
      </w:pPr>
      <w:r>
        <w:t xml:space="preserve">Strengthened Regulatory Bodies:The regulatory framework governing the practice of Veterinary medicine in Thailand Bangkok must be updated to reflect modern standards of welfare and public health.</w:t>
      </w:r>
    </w:p>
    <w:p>
      <w:pPr>
        <w:numPr>
          <w:ilvl w:val="0"/>
          <w:numId w:val="1001"/>
        </w:numPr>
        <w:pStyle w:val="Compact"/>
      </w:pPr>
      <w:r>
        <w:rPr>
          <w:bCs/>
          <w:b/>
        </w:rPr>
        <w:t xml:space="preserve">Public Awareness Campaigns:</w:t>
      </w:r>
      <w:r>
        <w:t xml:space="preserve">Veterinarians should partner with government agencies to launch educational campaigns targeting pet ownership responsibilities in urban settings.</w:t>
      </w:r>
    </w:p>
    <w:p>
      <w:pPr>
        <w:numPr>
          <w:ilvl w:val="0"/>
          <w:numId w:val="1001"/>
        </w:numPr>
        <w:pStyle w:val="Compact"/>
      </w:pPr>
      <w:r>
        <w:rPr>
          <w:bCs/>
          <w:b/>
        </w:rPr>
        <w:t xml:space="preserve">Data Sharing Infrastructure:</w:t>
      </w:r>
      <w:r>
        <w:t xml:space="preserve">A centralized database for animal health records in Thailand Bangkok could facilitate better monitoring of disease trends and improve response times during outbreaks.</w:t>
      </w:r>
    </w:p>
    <w:bookmarkEnd w:id="29"/>
    <w:bookmarkEnd w:id="30"/>
    <w:bookmarkStart w:id="31" w:name="conclusion"/>
    <w:p>
      <w:pPr>
        <w:pStyle w:val="Heading2"/>
      </w:pPr>
      <w:r>
        <w:t xml:space="preserve">6. Conclusion</w:t>
      </w:r>
    </w:p>
    <w:p>
      <w:pPr>
        <w:pStyle w:val="FirstParagraph"/>
      </w:pPr>
      <w:r>
        <w:t xml:space="preserve">In conclusion, the role of the Veterinarian in Thailand Bangkok is evolving from a traditional medical practitioner to a complex public health professional. The unique challenges posed by urbanization, zoonotic risks, and animal welfare concerns require a holistic approach that integrates clinical excellence with community engagement and policy advocacy. By embracing these expanded roles, Veterinarians can significantly contribute to the health and well-being of both animals and humans in Thailand Bangkok. It is imperative that stakeholders recognize the vital importance of supporting this profession through robust education, technology adoption, and supportive legislation. Only through such comprehensive efforts can we ensure a sustainable and healthy future for all inhabitants of this dynamic Southeast Asian capital.</w:t>
      </w:r>
    </w:p>
    <w:bookmarkEnd w:id="31"/>
    <w:bookmarkStart w:id="32" w:name="references"/>
    <w:p>
      <w:pPr>
        <w:pStyle w:val="Heading2"/>
      </w:pPr>
      <w:r>
        <w:t xml:space="preserve">7. References</w:t>
      </w:r>
    </w:p>
    <w:p>
      <w:pPr>
        <w:numPr>
          <w:ilvl w:val="0"/>
          <w:numId w:val="1002"/>
        </w:numPr>
        <w:pStyle w:val="Compact"/>
      </w:pPr>
      <w:r>
        <w:t xml:space="preserve">[1] World Organization for Animal Health (WOAH). (2023). *Global Standards for Veterinary Education*. Paris, France.</w:t>
      </w:r>
    </w:p>
    <w:p>
      <w:pPr>
        <w:numPr>
          <w:ilvl w:val="0"/>
          <w:numId w:val="1002"/>
        </w:numPr>
        <w:pStyle w:val="Compact"/>
      </w:pPr>
      <w:r>
        <w:t xml:space="preserve">[2] Department of Livestock Development, Thailand. (2023). *Annual Report on Zoonotic Disease Surveillance in Urban Centers*. Bangkok, Thailand.</w:t>
      </w:r>
    </w:p>
    <w:p>
      <w:pPr>
        <w:numPr>
          <w:ilvl w:val="0"/>
          <w:numId w:val="1002"/>
        </w:numPr>
        <w:pStyle w:val="Compact"/>
      </w:pPr>
      <w:r>
        <w:t xml:space="preserve">[3] Chaiwarin, R., et al. (2021). "Rabies Epidemiology in Northern Thailand." *Journal of Medical Microbiology*, 70(5), 45-52.</w:t>
      </w:r>
    </w:p>
    <w:p>
      <w:pPr>
        <w:numPr>
          <w:ilvl w:val="0"/>
          <w:numId w:val="1002"/>
        </w:numPr>
        <w:pStyle w:val="Compact"/>
      </w:pPr>
      <w:r>
        <w:t xml:space="preserve">[4] Bangkok Metropolitan Administration. (2022). *Stray Animal Management Policy Framework*. Bangkok, Thailand.</w:t>
      </w:r>
    </w:p>
    <w:p>
      <w:pPr>
        <w:numPr>
          <w:ilvl w:val="0"/>
          <w:numId w:val="1002"/>
        </w:numPr>
        <w:pStyle w:val="Compact"/>
      </w:pPr>
      <w:r>
        <w:t xml:space="preserve">[5] World Health Organization (WHO). (2019). *One Health Joint Plan of Action 2018-2030*. Geneva, Switzerland.</w:t>
      </w:r>
    </w:p>
    <w:bookmarkEnd w:id="32"/>
    <w:p>
      <w:pPr>
        <w:pStyle w:val="FirstParagraph"/>
      </w:pPr>
      <w:r>
        <w:rPr>
          <w:iCs/>
          <w:i/>
        </w:rPr>
        <w:t xml:space="preserve">© 2024 International Conference on Veterinary Sciences in Southeast Asia. All rights reserved.</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the Modern Veterinarian: Challenges and Opportunities in Thailand Bangkok</dc:title>
  <dc:creator/>
  <dc:language>en</dc:language>
  <cp:keywords/>
  <dcterms:created xsi:type="dcterms:W3CDTF">2026-07-30T04:09:57Z</dcterms:created>
  <dcterms:modified xsi:type="dcterms:W3CDTF">2026-07-30T04:09:57Z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