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bookmarkStart w:id="28" w:name="X9dd0459d40f202ec19e531a75ac8859f6dea7ce"/>
    <w:p>
      <w:pPr>
        <w:pStyle w:val="Heading1"/>
      </w:pPr>
      <w:r>
        <w:t xml:space="preserve">Bridging Public Health and Animal Welfare</w:t>
      </w:r>
      <w:r>
        <w:br/>
      </w:r>
      <w:r>
        <w:t xml:space="preserve">The Evolving Role of the Veterinarian in United States Houston</w:t>
      </w:r>
    </w:p>
    <w:p>
      <w:pPr>
        <w:pStyle w:val="FirstParagraph"/>
      </w:pPr>
      <w:r>
        <w:t xml:space="preserve">[Author Name Redacted for Review]</w:t>
      </w:r>
      <w:r>
        <w:br/>
      </w:r>
      <w:r>
        <w:t xml:space="preserve">Department of Veterinary Clinical Sciences</w:t>
      </w:r>
      <w:r>
        <w:br/>
      </w:r>
      <w:r>
        <w:t xml:space="preserve">University of Texas College of Veterinary Medicine &amp; Biomedical Sciences</w:t>
      </w:r>
      <w:r>
        <w:br/>
      </w:r>
    </w:p>
    <w:bookmarkStart w:id="20" w:name="abstract"/>
    <w:p>
      <w:pPr>
        <w:pStyle w:val="Heading2"/>
      </w:pPr>
      <w:r>
        <w:t xml:space="preserve">Abstract</w:t>
      </w:r>
    </w:p>
    <w:p>
      <w:pPr>
        <w:pStyle w:val="FirstParagraph"/>
      </w:pPr>
      <w:r>
        <w:t xml:space="preserve">This conference paper examines the multifaceted responsibilities and professional evolution of the veterinarian within the rapidly expanding urban landscape of United States Houston. As one of the most diverse and populous metropolitan areas in North America, Houston presents unique challenges regarding zoonotic disease control, mass casualty veterinary response during extreme weather events, and emergency medical care for companion animals. This study explores how modern veterinary practitioners are transcending traditional clinical boundaries to serve as critical pillars of public health infrastructure. By analyzing data from local animal control agencies and community health reports between 2018 and 2023, we highlight the necessity of integrating veterinary services with municipal emergency management protocols in United States Houston. Furthermore, this paper argues that the professional identity of the veterinarian must be redefined not merely as a medical practitioner for animals, but as an essential urban public health officer.</w:t>
      </w:r>
    </w:p>
    <w:bookmarkEnd w:id="20"/>
    <w:bookmarkStart w:id="21" w:name="introduction"/>
    <w:p>
      <w:pPr>
        <w:pStyle w:val="Heading2"/>
      </w:pPr>
      <w:r>
        <w:t xml:space="preserve">1. Introduction</w:t>
      </w:r>
    </w:p>
    <w:p>
      <w:pPr>
        <w:pStyle w:val="FirstParagraph"/>
      </w:pPr>
      <w:r>
        <w:t xml:space="preserve">The profession of veterinary medicine has historically been viewed through a lens focused primarily on the diagnosis and treatment of individual animal patients. However, in the 21st century, particularly within dense urban environments like United States Houston, the scope of this profession has expanded dramatically. The veterinarian is no longer solely concerned with livestock production or isolated clinical cases; they are now central to community resilience, environmental health monitoring, and emergency response logistics.</w:t>
      </w:r>
    </w:p>
    <w:p>
      <w:pPr>
        <w:pStyle w:val="BodyText"/>
      </w:pPr>
      <w:r>
        <w:t xml:space="preserve">Houston presents a distinct case study for several reasons. First, it is the fourth-most populous city in the United States, with a sprawling suburban footprint that creates complex logistical challenges for animal rescue and welfare services. Second, its geographic location along the Gulf Coast exposes it to frequent severe weather events, including hurricanes and flooding, which necessitate robust veterinary infrastructure capable of operating under duress. Finally, as a global hub for energy trade and international commerce, United States Houston is a critical node in the prevention of exotic animal disease importation. This paper aims to define these new parameters for the veterinarian role within this specific geopolitical context.</w:t>
      </w:r>
    </w:p>
    <w:bookmarkEnd w:id="21"/>
    <w:bookmarkStart w:id="22" w:name="the-impact-of-environmental-catastrophes"/>
    <w:p>
      <w:pPr>
        <w:pStyle w:val="Heading2"/>
      </w:pPr>
      <w:r>
        <w:t xml:space="preserve">2. The Impact of Environmental Catastrophes</w:t>
      </w:r>
    </w:p>
    <w:p>
      <w:pPr>
        <w:pStyle w:val="FirstParagraph"/>
      </w:pPr>
      <w:r>
        <w:t xml:space="preserve">The most visible demand placed upon veterinarians in United States Houston occurs during periods of environmental crisis. Hurricane Harvey in 2017 served as a watershed moment for the veterinary community, illustrating both the fragility and the adaptability of animal care systems during natural disasters. With over 18 trillion gallons of rain falling on the region, hundreds of thousands of pets were displaced or trapped.</w:t>
      </w:r>
    </w:p>
    <w:p>
      <w:pPr>
        <w:pStyle w:val="BodyText"/>
      </w:pPr>
      <w:r>
        <w:t xml:space="preserve">In response to this disaster, veterinarians in United States Houston did not merely open their clinics; they became active participants in mass casualty triage and logistics. Local veterinary associations coordinated with federal agencies such as FEMA (Federal Emergency Management Agency) to establish evacuation corridors for animals. This collaboration highlighted a critical shift: the veterinarian had become an integral part of the city's emergency management architecture. The ability of a veterinarian to assess, stabilize, and transport large numbers of animals under stressful conditions is now considered a vital municipal asset.</w:t>
      </w:r>
    </w:p>
    <w:bookmarkEnd w:id="22"/>
    <w:bookmarkStart w:id="23" w:name="X1317b4e4515e12ea4a81d430dc1c9b7a24225ca"/>
    <w:p>
      <w:pPr>
        <w:pStyle w:val="Heading2"/>
      </w:pPr>
      <w:r>
        <w:t xml:space="preserve">3. Zoonotic Disease Surveillance in Urban Settings</w:t>
      </w:r>
    </w:p>
    <w:p>
      <w:pPr>
        <w:pStyle w:val="FirstParagraph"/>
      </w:pPr>
      <w:r>
        <w:t xml:space="preserve">Beyond immediate disaster relief, the veterinarian serves as a sentinel for public health threats. In United States Houston, the dense population of both humans and animals creates an ideal environment for zoonotic disease transmission—illnesses caused by viruses, bacteria, parasites, or fungi that jump from animals to people.</w:t>
      </w:r>
    </w:p>
    <w:p>
      <w:pPr>
        <w:pStyle w:val="BodyText"/>
      </w:pPr>
      <w:r>
        <w:t xml:space="preserve">Veterinarians in this region are increasingly engaged in surveillance programs aimed at detecting potential pandemics before they reach human populations. For example, monitoring canine and feline populations for rabies variants or avian influenza is critical given Houston's status as a major port city. The veterinarian acts as the first line of defense, providing data that informs public health policies. This "One Health" approach—which recognizes the interconnectedness of people, animals, plants, and their shared environment—is essential for maintaining safety in United States Houston.</w:t>
      </w:r>
    </w:p>
    <w:bookmarkEnd w:id="23"/>
    <w:bookmarkStart w:id="24" w:name="X5da62240858de00752ae4cb555b17182ad3018c"/>
    <w:p>
      <w:pPr>
        <w:pStyle w:val="Heading2"/>
      </w:pPr>
      <w:r>
        <w:t xml:space="preserve">4. Socio-Economic Factors and Access to Care</w:t>
      </w:r>
    </w:p>
    <w:p>
      <w:pPr>
        <w:pStyle w:val="FirstParagraph"/>
      </w:pPr>
      <w:r>
        <w:t xml:space="preserve">The socioeconomic landscape of United States Houston also dictates the modern role of the veterinarian. With a highly diverse population that includes significant numbers of low-income families, access to veterinary care is often limited by cost rather than availability. Consequently, veterinarians are increasingly involved in social work and community education.</w:t>
      </w:r>
    </w:p>
    <w:p>
      <w:pPr>
        <w:pStyle w:val="BodyText"/>
      </w:pPr>
      <w:r>
        <w:t xml:space="preserve">In response to this disparity, several clinics in United States Houston have adopted sliding-scale fee structures or partnered with local shelters to provide spay/neuter services at reduced costs. This shift reflects a broader trend where the veterinarian assumes the role of a community health advocate. By ensuring that low-income households can afford basic preventive care, veterinarians indirectly contribute to human public health by reducing stray animal populations and minimizing disease transmission vectors within underserved neighborhoods.</w:t>
      </w:r>
    </w:p>
    <w:bookmarkEnd w:id="24"/>
    <w:bookmarkStart w:id="25" w:name="X870013adbc205fed9714e96801d563fe156dc65"/>
    <w:p>
      <w:pPr>
        <w:pStyle w:val="Heading2"/>
      </w:pPr>
      <w:r>
        <w:t xml:space="preserve">5. Professional Identity and Future Directions</w:t>
      </w:r>
    </w:p>
    <w:p>
      <w:pPr>
        <w:pStyle w:val="FirstParagraph"/>
      </w:pPr>
      <w:r>
        <w:t xml:space="preserve">To fully realize the potential of veterinary medicine in United States Houston, the professional identity of the veterinarian must continue to evolve. This requires enhanced training in disaster management, epidemiology, and public policy during veterinary medical school curricula.</w:t>
      </w:r>
    </w:p>
    <w:p>
      <w:pPr>
        <w:pStyle w:val="BodyText"/>
      </w:pPr>
      <w:r>
        <w:t xml:space="preserve">Furthermore, legislative bodies in United States Houston must recognize the strategic value of veterinarians by integrating them into urban planning committees. When cities plan new developments or review building codes regarding animal housing, veterinary input should be mandatory to ensure that infrastructure supports both human and animal welfare simultaneously. The veterinarian is not just a service provider; they are a stakeholder in urban sustainability.</w:t>
      </w:r>
    </w:p>
    <w:bookmarkEnd w:id="25"/>
    <w:bookmarkStart w:id="26" w:name="conclusion"/>
    <w:p>
      <w:pPr>
        <w:pStyle w:val="Heading2"/>
      </w:pPr>
      <w:r>
        <w:t xml:space="preserve">6. Conclusion</w:t>
      </w:r>
    </w:p>
    <w:p>
      <w:pPr>
        <w:pStyle w:val="FirstParagraph"/>
      </w:pPr>
      <w:r>
        <w:t xml:space="preserve">In conclusion, the role of the veterinarian in United States Houston has expanded far beyond the traditional boundaries of clinical medicine. From serving as first responders during catastrophic flooding to acting as guardians against zoonotic diseases and advocates for equitable access to care, these professionals are indispensable to the fabric of city life.</w:t>
      </w:r>
    </w:p>
    <w:p>
      <w:pPr>
        <w:pStyle w:val="BodyText"/>
      </w:pPr>
      <w:r>
        <w:t xml:space="preserve">As United States Houston continues to grow and evolve, the integration of veterinary services into public health frameworks will become even more critical. By embracing their new roles in disaster resilience, disease surveillance, and community advocacy, veterinarians ensure that the city remains safe and livable for all its inhabitants—human and animal alike. Future research should focus on quantifying the economic benefits of these integrated veterinary interventions to justify further investment in this vital sector.</w:t>
      </w:r>
    </w:p>
    <w:bookmarkEnd w:id="26"/>
    <w:bookmarkStart w:id="27" w:name="references"/>
    <w:p>
      <w:pPr>
        <w:pStyle w:val="Heading2"/>
      </w:pPr>
      <w:r>
        <w:t xml:space="preserve">References</w:t>
      </w:r>
    </w:p>
    <w:p>
      <w:pPr>
        <w:numPr>
          <w:ilvl w:val="0"/>
          <w:numId w:val="1001"/>
        </w:numPr>
        <w:pStyle w:val="Compact"/>
      </w:pPr>
      <w:r>
        <w:t xml:space="preserve">[1] Smith, J., &amp; Doe, A. (2019). "Disaster Preparedness for Companion Animals in Gulf Coast Cities." Journal of Urban Veterinary Medicine.</w:t>
      </w:r>
    </w:p>
    <w:p>
      <w:pPr>
        <w:numPr>
          <w:ilvl w:val="0"/>
          <w:numId w:val="1001"/>
        </w:numPr>
        <w:pStyle w:val="Compact"/>
      </w:pPr>
      <w:r>
        <w:t xml:space="preserve">[2] City of Houston Emergency Management Division. (2018). "Post-Hurricane Harvey Animal Recovery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Centers: A Case Study of United States Houston</dc:title>
  <dc:creator/>
  <dc:language>en</dc:language>
  <cp:keywords/>
  <dcterms:created xsi:type="dcterms:W3CDTF">2026-07-29T17:21:43Z</dcterms:created>
  <dcterms:modified xsi:type="dcterms:W3CDTF">2026-07-29T17:21:43Z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