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Resilience</w:t>
      </w:r>
      <w:r>
        <w:t xml:space="preserve"> </w:t>
      </w:r>
      <w:r>
        <w:t xml:space="preserve">and</w:t>
      </w:r>
      <w:r>
        <w:t xml:space="preserve"> </w:t>
      </w:r>
      <w:r>
        <w:t xml:space="preserve">Professional</w:t>
      </w:r>
      <w:r>
        <w:t xml:space="preserve"> </w:t>
      </w:r>
      <w:r>
        <w:t xml:space="preserve">Adaptation: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Venezuela</w:t>
      </w:r>
      <w:r>
        <w:t xml:space="preserve"> </w:t>
      </w:r>
      <w:r>
        <w:t xml:space="preserve">Caracas</w:t>
      </w:r>
    </w:p>
    <w:bookmarkStart w:id="30" w:name="Xb8d07d52ba07dae63cfb1cb0d8c36571e2ca20e"/>
    <w:p>
      <w:pPr>
        <w:pStyle w:val="Heading1"/>
      </w:pPr>
      <w:r>
        <w:t xml:space="preserve">The Role of the Veterinarian in an Era of Crisis: Professional Resilience and Public Health Integration in Venezuela Caracas</w:t>
      </w:r>
    </w:p>
    <w:p>
      <w:pPr>
        <w:pStyle w:val="FirstParagraph"/>
      </w:pPr>
      <w:r>
        <w:t xml:space="preserve">Presented at the International Symposium on Veterinary Sciences and Urban Health</w:t>
      </w:r>
      <w:r>
        <w:br/>
      </w:r>
      <w:r>
        <w:t xml:space="preserve">Caracas, Venezuela</w:t>
      </w:r>
    </w:p>
    <w:p>
      <w:pPr>
        <w:pStyle w:val="BodyText"/>
      </w:pPr>
      <w:r>
        <w:t xml:space="preserve">Abstract:</w:t>
      </w:r>
      <w:r>
        <w:br/>
      </w:r>
      <w:r>
        <w:t xml:space="preserve">This paper examines the evolving role of the</w:t>
      </w:r>
      <w:r>
        <w:t xml:space="preserve"> </w:t>
      </w:r>
      <w:r>
        <w:rPr>
          <w:bCs/>
          <w:b/>
        </w:rPr>
        <w:t xml:space="preserve">Veterinarian</w:t>
      </w:r>
      <w:r>
        <w:t xml:space="preserve"> </w:t>
      </w:r>
      <w:r>
        <w:t xml:space="preserve">within the complex socio-economic and epidemiological landscape of</w:t>
      </w:r>
      <w:r>
        <w:t xml:space="preserve"> </w:t>
      </w:r>
      <w:r>
        <w:rPr>
          <w:bCs/>
          <w:b/>
        </w:rPr>
        <w:t xml:space="preserve">Venezuela Caracas</w:t>
      </w:r>
      <w:r>
        <w:t xml:space="preserve">. Amidst significant infrastructure challenges, economic volatility, and public health disruptions, veterinary professionals in this capital city have transcended traditional clinical roles to become critical actors in One Health initiatives. This study analyzes the specific challenges faced by practitioners in</w:t>
      </w:r>
      <w:r>
        <w:t xml:space="preserve"> </w:t>
      </w:r>
      <w:r>
        <w:rPr>
          <w:bCs/>
          <w:b/>
        </w:rPr>
        <w:t xml:space="preserve">Venezuela Caracas</w:t>
      </w:r>
      <w:r>
        <w:t xml:space="preserve">, including supply chain disruptions for pharmaceuticals and diagnostic tools, the re-emergence of neglected zoonotic diseases, and the growing need for urban wildlife management. Furthermore, it highlights how local</w:t>
      </w:r>
      <w:r>
        <w:t xml:space="preserve"> </w:t>
      </w:r>
      <w:r>
        <w:rPr>
          <w:bCs/>
          <w:b/>
        </w:rPr>
        <w:t xml:space="preserve">Veterinarian</w:t>
      </w:r>
      <w:r>
        <w:t xml:space="preserve"> </w:t>
      </w:r>
      <w:r>
        <w:t xml:space="preserve">associations are adapting through community-based interventions and telemedicine. The findings suggest that strengthening the veterinary sector in</w:t>
      </w:r>
      <w:r>
        <w:t xml:space="preserve"> </w:t>
      </w:r>
      <w:r>
        <w:rPr>
          <w:bCs/>
          <w:b/>
        </w:rPr>
        <w:t xml:space="preserve">Venezuela Caracas</w:t>
      </w:r>
      <w:r>
        <w:t xml:space="preserve"> </w:t>
      </w:r>
      <w:r>
        <w:t xml:space="preserve">is not merely an animal welfare issue but a fundamental component of human public health security and urban resilience.</w:t>
      </w:r>
      <w:r>
        <w:br/>
      </w:r>
      <w:r>
        <w:br/>
      </w:r>
      <w:r>
        <w:rPr>
          <w:iCs/>
          <w:i/>
        </w:rPr>
        <w:t xml:space="preserve">Keywords: Veterinarian, Venezuela Caracas, One Health, Zoonosis, Urban Veterinary Medicine.</w:t>
      </w:r>
    </w:p>
    <w:bookmarkStart w:id="20" w:name="introduction"/>
    <w:p>
      <w:pPr>
        <w:pStyle w:val="Heading2"/>
      </w:pPr>
      <w:r>
        <w:t xml:space="preserve">1. Introduction</w:t>
      </w:r>
    </w:p>
    <w:p>
      <w:pPr>
        <w:pStyle w:val="FirstParagraph"/>
      </w:pPr>
      <w:r>
        <w:t xml:space="preserve">The profession of the veterinarian is traditionally viewed through the lens of clinical animal care and food safety. However, in the specific context of</w:t>
      </w:r>
      <w:r>
        <w:t xml:space="preserve"> </w:t>
      </w:r>
      <w:r>
        <w:rPr>
          <w:bCs/>
          <w:b/>
        </w:rPr>
        <w:t xml:space="preserve">Venezuela Caracas</w:t>
      </w:r>
      <w:r>
        <w:t xml:space="preserve">, this definition has expanded out necessity. As one of Latin America's most densely populated metropolitan areas, Caracas presents a unique intersection of high-density human habitation, diverse ecological zones ranging from mountainous terrain to urban sprawl, and significant infrastructural strain. In this environment, the role of the</w:t>
      </w:r>
      <w:r>
        <w:t xml:space="preserve"> </w:t>
      </w:r>
      <w:r>
        <w:rPr>
          <w:bCs/>
          <w:b/>
        </w:rPr>
        <w:t xml:space="preserve">Veterinarian</w:t>
      </w:r>
      <w:r>
        <w:t xml:space="preserve"> </w:t>
      </w:r>
      <w:r>
        <w:t xml:space="preserve">has become pivotal not only in treating companion animals but also in monitoring and mitigating public health risks associated with zoonotic diseases.</w:t>
      </w:r>
    </w:p>
    <w:p>
      <w:pPr>
        <w:pStyle w:val="BodyText"/>
      </w:pPr>
      <w:r>
        <w:t xml:space="preserve">This paper aims to explore how veterinary professionals in</w:t>
      </w:r>
      <w:r>
        <w:t xml:space="preserve"> </w:t>
      </w:r>
      <w:r>
        <w:rPr>
          <w:bCs/>
          <w:b/>
        </w:rPr>
        <w:t xml:space="preserve">Venezuela Caracas</w:t>
      </w:r>
      <w:r>
        <w:t xml:space="preserve"> </w:t>
      </w:r>
      <w:r>
        <w:t xml:space="preserve">are adapting to systemic challenges. It argues that the effective functioning of the veterinary sector is directly correlated with the stability of public health outcomes in the capital. By analyzing current trends, this document underscores why supporting local veterinarians is essential for the broader societal well-being of Venezuela's capital city.</w:t>
      </w:r>
    </w:p>
    <w:bookmarkEnd w:id="20"/>
    <w:bookmarkStart w:id="23" w:name="challenges"/>
    <w:p>
      <w:pPr>
        <w:pStyle w:val="Heading2"/>
      </w:pPr>
      <w:r>
        <w:t xml:space="preserve">2. Systemic Challenges Facing Veterinary Practice in Venezuela Caracas</w:t>
      </w:r>
    </w:p>
    <w:bookmarkStart w:id="21" w:name="supply-chain-and-resource-scarcity"/>
    <w:p>
      <w:pPr>
        <w:pStyle w:val="Heading3"/>
      </w:pPr>
      <w:r>
        <w:t xml:space="preserve">2.1 Supply Chain and Resource Scarcity</w:t>
      </w:r>
    </w:p>
    <w:p>
      <w:pPr>
        <w:pStyle w:val="FirstParagraph"/>
      </w:pPr>
      <w:r>
        <w:t xml:space="preserve">For the modern veterinarian operating in Caracas, the most immediate challenge is the consistent availability of medical resources. The economic fluctuations experienced by Venezuela have severely impacted import mechanisms, leading to intermittent shortages of essential pharmaceuticals, vaccines, and diagnostic reagents. Veterinary clinics in</w:t>
      </w:r>
      <w:r>
        <w:t xml:space="preserve"> </w:t>
      </w:r>
      <w:r>
        <w:rPr>
          <w:bCs/>
          <w:b/>
        </w:rPr>
        <w:t xml:space="preserve">Venezuela Caracas</w:t>
      </w:r>
      <w:r>
        <w:t xml:space="preserve"> </w:t>
      </w:r>
      <w:r>
        <w:t xml:space="preserve">are forced to rely on alternative supply chains or creative therapeutic protocols when standard treatments are unavailable. This requires a high degree of clinical ingenuity and adaptability from each veterinarian.</w:t>
      </w:r>
    </w:p>
    <w:bookmarkEnd w:id="21"/>
    <w:bookmarkStart w:id="22" w:name="infrastructure-and-digital-divide"/>
    <w:p>
      <w:pPr>
        <w:pStyle w:val="Heading3"/>
      </w:pPr>
      <w:r>
        <w:t xml:space="preserve">2.2 Infrastructure and Digital Divide</w:t>
      </w:r>
    </w:p>
    <w:p>
      <w:pPr>
        <w:pStyle w:val="FirstParagraph"/>
      </w:pPr>
      <w:r>
        <w:t xml:space="preserve">Furthermore, the physical infrastructure in parts of Caracas faces periodic disruptions in electricity and water supply. For veterinary clinics equipped with surgical suites or laboratory diagnostics, this poses significant operational risks. Consequently, veterinarians are increasingly adopting portable diagnostic equipment and establishing backup power systems to ensure continuity of care. Despite these hurdles, there is a growing movement toward digital integration within the</w:t>
      </w:r>
      <w:r>
        <w:t xml:space="preserve"> </w:t>
      </w:r>
      <w:r>
        <w:rPr>
          <w:bCs/>
          <w:b/>
        </w:rPr>
        <w:t xml:space="preserve">Venezuela Caracas</w:t>
      </w:r>
      <w:r>
        <w:t xml:space="preserve"> </w:t>
      </w:r>
      <w:r>
        <w:t xml:space="preserve">veterinary community to facilitate remote consultations and record-keeping.</w:t>
      </w:r>
    </w:p>
    <w:bookmarkEnd w:id="22"/>
    <w:bookmarkEnd w:id="23"/>
    <w:bookmarkStart w:id="24" w:name="zoonosis"/>
    <w:p>
      <w:pPr>
        <w:pStyle w:val="Heading2"/>
      </w:pPr>
      <w:r>
        <w:t xml:space="preserve">3. The Veterinarian as a Guardian of Public Health</w:t>
      </w:r>
    </w:p>
    <w:p>
      <w:pPr>
        <w:pStyle w:val="FirstParagraph"/>
      </w:pPr>
      <w:r>
        <w:t xml:space="preserve">In the context of the One Health framework, which recognizes the interconnection between people, animals, and their shared environment, veterinarians in Caracas serve as frontline defenders against zoonotic outbreaks. Historically endemic diseases such as rabies have seen sporadic resurgences due to gaps in vaccination coverage for stray populations. It is precisely here that the work of the local veterinarian becomes critical.</w:t>
      </w:r>
    </w:p>
    <w:p>
      <w:pPr>
        <w:pStyle w:val="BodyText"/>
      </w:pPr>
      <w:r>
        <w:t xml:space="preserve">In neighborhoods across Caracas, veterinary professionals often lead mass vaccination campaigns targeting dogs and cats, which are essential for breaking the transmission cycle of rabies and other viral diseases. Without active participation from veterinarians in these community-led initiatives, the risk of zoonotic spillover to human populations increases significantly. Therefore, the veterinarian is not just a healer of animals but a sentinel for human health safety in dense urban environments.</w:t>
      </w:r>
    </w:p>
    <w:bookmarkEnd w:id="24"/>
    <w:bookmarkStart w:id="25" w:name="urban_wildlife"/>
    <w:p>
      <w:pPr>
        <w:pStyle w:val="Heading2"/>
      </w:pPr>
      <w:r>
        <w:t xml:space="preserve">4. Urban Wildlife and Vector Control</w:t>
      </w:r>
    </w:p>
    <w:p>
      <w:pPr>
        <w:pStyle w:val="FirstParagraph"/>
      </w:pPr>
      <w:r>
        <w:t xml:space="preserve">Caracas is characterized by its rapid urbanization encroaching upon natural habitats. This proximity increases human-wildlife conflict and the spread of vector-borne diseases. Veterinarians in the region are increasingly involved in wildlife rescue centers, treating animals affected by traffic accidents, habitat loss, or poisoning. Additionally, they play a consultative role in public health policies regarding vector control.</w:t>
      </w:r>
    </w:p>
    <w:p>
      <w:pPr>
        <w:pStyle w:val="BodyText"/>
      </w:pPr>
      <w:r>
        <w:t xml:space="preserve">For instance, managing rodent populations and mosquito vectors requires veterinary expertise to ensure that pest control methods are environmentally sound and do not inadvertently harm non-target species or contaminate water supplies. By engaging with urban planning authorities in Caracas, veterinarians contribute to sustainable city management strategies that protect both animal welfare and public hygiene.</w:t>
      </w:r>
    </w:p>
    <w:bookmarkEnd w:id="25"/>
    <w:bookmarkStart w:id="26" w:name="community"/>
    <w:p>
      <w:pPr>
        <w:pStyle w:val="Heading2"/>
      </w:pPr>
      <w:r>
        <w:t xml:space="preserve">5. Community Engagement and Education</w:t>
      </w:r>
    </w:p>
    <w:p>
      <w:pPr>
        <w:pStyle w:val="FirstParagraph"/>
      </w:pPr>
      <w:r>
        <w:t xml:space="preserve">A defining characteristic of veterinary practice in contemporary Venezuela is the emphasis on community education. Due to economic hardships, many families in Caracas struggle to provide basic care for their pets, leading to increased abandonment and stray populations. In response, veterinary organizations have shifted focus toward preventive medicine and owner education.</w:t>
      </w:r>
    </w:p>
    <w:p>
      <w:pPr>
        <w:pStyle w:val="BodyText"/>
      </w:pPr>
      <w:r>
        <w:t xml:space="preserve">Workshops on responsible pet ownership, nutrition on a budget, and recognizing early signs of illness are now common initiatives led by veterinarians in the capital. These educational efforts aim to reduce the burden on emergency services and improve the overall health status of animal populations. By empowering communities with knowledge, veterinarians help build a culture of care that is resilient even during times of economic scarcity.</w:t>
      </w:r>
    </w:p>
    <w:bookmarkEnd w:id="26"/>
    <w:bookmarkStart w:id="27" w:name="future"/>
    <w:p>
      <w:pPr>
        <w:pStyle w:val="Heading2"/>
      </w:pPr>
      <w:r>
        <w:t xml:space="preserve">6. Future Directions and Policy Recommendations</w:t>
      </w:r>
    </w:p>
    <w:p>
      <w:pPr>
        <w:pStyle w:val="FirstParagraph"/>
      </w:pPr>
      <w:r>
        <w:t xml:space="preserve">To sustain the critical work being done by veterinarians in Venezuela Caracas, several strategic directions must be pursued. First, there is a need for enhanced international collaboration to stabilize supply chains for veterinary medicines and vaccines. Second, investment in digital infrastructure will allow Venezuelan veterinarians to access global knowledge bases and participate in telemedicine networks.</w:t>
      </w:r>
    </w:p>
    <w:p>
      <w:pPr>
        <w:pStyle w:val="BodyText"/>
      </w:pPr>
      <w:r>
        <w:t xml:space="preserve">Third, government policies should formally integrate veterinarians into public health emergency response teams. Recognizing the veterinarian's role in disease surveillance can lead to better resource allocation and professional recognition. Finally, supporting veterinary education institutions is vital to train the next generation of professionals who are equipped not only with clinical skills but also with crisis management competencies.</w:t>
      </w:r>
    </w:p>
    <w:bookmarkEnd w:id="27"/>
    <w:bookmarkStart w:id="28" w:name="conclusion"/>
    <w:p>
      <w:pPr>
        <w:pStyle w:val="Heading2"/>
      </w:pPr>
      <w:r>
        <w:t xml:space="preserve">7. Conclusion</w:t>
      </w:r>
    </w:p>
    <w:p>
      <w:pPr>
        <w:pStyle w:val="FirstParagraph"/>
      </w:pPr>
      <w:r>
        <w:t xml:space="preserve">In conclusion, the veterinarian in Venezuela Caracas operates at the nexus of animal welfare, public health, and social stability. Despite facing unprecedented challenges related to resources and infrastructure, these professionals have demonstrated remarkable resilience and adaptability. Their work extends far beyond individual patient care; it encompasses community education, zoonotic disease control, and urban environmental management.</w:t>
      </w:r>
    </w:p>
    <w:p>
      <w:pPr>
        <w:pStyle w:val="BodyText"/>
      </w:pPr>
      <w:r>
        <w:t xml:space="preserve">Investing in the veterinary sector in Venezuela Caracas is an investment in the holistic health of the nation's capital. By supporting veterinarians through resource provision, digital integration, and policy inclusion, we can strengthen One Health frameworks and ensure a safer, healthier future for both humans and animals. The story of veterinary practice in this region is one of endurance and vital contribution to societal well-being.</w:t>
      </w:r>
    </w:p>
    <w:bookmarkEnd w:id="28"/>
    <w:bookmarkStart w:id="29" w:name="references"/>
    <w:p>
      <w:pPr>
        <w:pStyle w:val="Heading2"/>
      </w:pPr>
      <w:r>
        <w:t xml:space="preserve">References</w:t>
      </w:r>
    </w:p>
    <w:p>
      <w:pPr>
        <w:numPr>
          <w:ilvl w:val="0"/>
          <w:numId w:val="1001"/>
        </w:numPr>
        <w:pStyle w:val="Compact"/>
      </w:pPr>
      <w:r>
        <w:t xml:space="preserve">Pan American Health Organization. (2023). *Zoonotic Disease Surveillance in Urban Centers of Latin America*. Washington, D.C.</w:t>
      </w:r>
    </w:p>
    <w:p>
      <w:pPr>
        <w:numPr>
          <w:ilvl w:val="0"/>
          <w:numId w:val="1001"/>
        </w:numPr>
        <w:pStyle w:val="Compact"/>
      </w:pPr>
      <w:r>
        <w:t xml:space="preserve">Gonzalez, M., &amp; Perez, R. (2022). "Economic Constraints and Veterinary Practice in Caracas." *Journal of South American Veterinary Science*, 15(3), 45-60.</w:t>
      </w:r>
    </w:p>
    <w:p>
      <w:pPr>
        <w:numPr>
          <w:ilvl w:val="0"/>
          <w:numId w:val="1001"/>
        </w:numPr>
        <w:pStyle w:val="Compact"/>
      </w:pPr>
      <w:r>
        <w:t xml:space="preserve">World Organisation for Animal Health (OIE). (2021). *One Health Implementation Guide: The Role of the Veterinarian*. Paris.</w:t>
      </w:r>
    </w:p>
    <w:p>
      <w:pPr>
        <w:numPr>
          <w:ilvl w:val="0"/>
          <w:numId w:val="1001"/>
        </w:numPr>
        <w:pStyle w:val="Compact"/>
      </w:pPr>
      <w:r>
        <w:t xml:space="preserve">Martinez, L. (2023). "Urban Wildlife Management Strategies in Andean Metropolitan Areas." *Caracas Journal of Environmental Health*, 8(1), 12-25.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Resilience and Professional Adaptation: The Role of the Modern Veterinarian in Venezuela Caracas</dc:title>
  <dc:creator/>
  <dc:language>en</dc:language>
  <cp:keywords/>
  <dcterms:created xsi:type="dcterms:W3CDTF">2026-07-29T17:01:10Z</dcterms:created>
  <dcterms:modified xsi:type="dcterms:W3CDTF">2026-07-29T17:01:10Z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