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Narrative: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Argentina</w:t>
      </w:r>
      <w:r>
        <w:t xml:space="preserve"> </w:t>
      </w:r>
      <w:r>
        <w:t xml:space="preserve">Buenos</w:t>
      </w:r>
      <w:r>
        <w:t xml:space="preserve"> </w:t>
      </w:r>
      <w:r>
        <w:t xml:space="preserve">Aires</w:t>
      </w:r>
    </w:p>
    <w:bookmarkStart w:id="28" w:name="X71beee851607fccbcadde7d3bbe01957a78bfd0"/>
    <w:p>
      <w:pPr>
        <w:pStyle w:val="Heading1"/>
      </w:pPr>
      <w:r>
        <w:t xml:space="preserve">The Cinematic Narrative: The Evolution and Strategic Importance of the Videographer in Contemporary Argentina Buenos Aires</w:t>
      </w:r>
    </w:p>
    <w:p>
      <w:pPr>
        <w:pStyle w:val="FirstParagraph"/>
      </w:pPr>
      <w:r>
        <w:rPr>
          <w:bCs/>
          <w:b/>
        </w:rPr>
        <w:t xml:space="preserve">Author:</w:t>
      </w:r>
      <w:r>
        <w:br/>
      </w:r>
      <w:r>
        <w:t xml:space="preserve">Daniel E. Rossi</w:t>
      </w:r>
      <w:r>
        <w:br/>
      </w:r>
      <w:r>
        <w:t xml:space="preserve">Institute of Visual Arts and Media Studies, Buenos Aires</w:t>
      </w:r>
    </w:p>
    <w:bookmarkStart w:id="20" w:name="abstract"/>
    <w:p>
      <w:pPr>
        <w:pStyle w:val="Heading2"/>
      </w:pPr>
      <w:r>
        <w:t xml:space="preserve">Abstract</w:t>
      </w:r>
    </w:p>
    <w:p>
      <w:pPr>
        <w:pStyle w:val="FirstParagraph"/>
      </w:pPr>
      <w:r>
        <w:t xml:space="preserve">This paper explores the multifaceted role of the</w:t>
      </w:r>
      <w:r>
        <w:t xml:space="preserve"> </w:t>
      </w:r>
      <w:r>
        <w:rPr>
          <w:bCs/>
          <w:b/>
        </w:rPr>
        <w:t xml:space="preserve">Videographer</w:t>
      </w:r>
      <w:r>
        <w:t xml:space="preserve"> </w:t>
      </w:r>
      <w:r>
        <w:t xml:space="preserve">within the dynamic cultural and economic landscape of</w:t>
      </w:r>
      <w:r>
        <w:t xml:space="preserve"> </w:t>
      </w:r>
      <w:r>
        <w:rPr>
          <w:bCs/>
          <w:b/>
        </w:rPr>
        <w:t xml:space="preserve">Argentina Buenos Aires</w:t>
      </w:r>
      <w:r>
        <w:t xml:space="preserve">. As a global hub for film production, digital media, and corporate communications, Argentina has witnessed a surge in demand for high-quality visual storytelling. This study analyzes how local videographers have adapted to technological advancements while preserving the unique aesthetic signature of Porteño culture. By examining case studies from major festivals and corporate sectors in Buenos Aires, we argue that the modern videographer is not merely a technical operator but a cultural ambassador who shapes national identity through visual media.</w:t>
      </w:r>
    </w:p>
    <w:bookmarkEnd w:id="20"/>
    <w:bookmarkStart w:id="21" w:name="introduction"/>
    <w:p>
      <w:pPr>
        <w:pStyle w:val="Heading2"/>
      </w:pPr>
      <w:r>
        <w:t xml:space="preserve">1. Introduction</w:t>
      </w:r>
    </w:p>
    <w:p>
      <w:pPr>
        <w:pStyle w:val="FirstParagraph"/>
      </w:pPr>
      <w:r>
        <w:t xml:space="preserve">In the early 21st century, the definition of moving image production has shifted dramatically. It is no longer confined to traditional cinema or television networks. Instead, it has permeated every aspect of digital communication, from social media content to immersive corporate branding. In this context, the figure of the</w:t>
      </w:r>
      <w:r>
        <w:t xml:space="preserve"> </w:t>
      </w:r>
      <w:r>
        <w:rPr>
          <w:bCs/>
          <w:b/>
        </w:rPr>
        <w:t xml:space="preserve">Videographer</w:t>
      </w:r>
      <w:r>
        <w:t xml:space="preserve"> </w:t>
      </w:r>
      <w:r>
        <w:t xml:space="preserve">has evolved from a technician capturing raw footage into a central creative force responsible for narrative structure, lighting design, and emotional resonance.</w:t>
      </w:r>
    </w:p>
    <w:p>
      <w:pPr>
        <w:pStyle w:val="BodyText"/>
      </w:pPr>
      <w:r>
        <w:t xml:space="preserve">This transformation is particularly evident in</w:t>
      </w:r>
      <w:r>
        <w:t xml:space="preserve"> </w:t>
      </w:r>
      <w:r>
        <w:rPr>
          <w:bCs/>
          <w:b/>
        </w:rPr>
        <w:t xml:space="preserve">Argentina Buenos Aires</w:t>
      </w:r>
      <w:r>
        <w:t xml:space="preserve">, a city renowned for its artistic heritage and vibrant urban energy. Known locally as "La Ciudad de los Trens" or simply Buenos Aires (often referred to affectionately by locals as BA), this metropolis serves as the cultural capital of South America. The interplay between the historic architecture of neighborhoods like San Telmo and Recoleta, combined with the neon-lit modernity of Puerto Madero, creates a unique visual playground. For the</w:t>
      </w:r>
      <w:r>
        <w:t xml:space="preserve"> </w:t>
      </w:r>
      <w:r>
        <w:rPr>
          <w:bCs/>
          <w:b/>
        </w:rPr>
        <w:t xml:space="preserve">Videographer</w:t>
      </w:r>
      <w:r>
        <w:t xml:space="preserve"> </w:t>
      </w:r>
      <w:r>
        <w:t xml:space="preserve">operating in</w:t>
      </w:r>
      <w:r>
        <w:t xml:space="preserve"> </w:t>
      </w:r>
      <w:r>
        <w:rPr>
          <w:bCs/>
          <w:b/>
        </w:rPr>
        <w:t xml:space="preserve">Argentina Buenos Aires</w:t>
      </w:r>
      <w:r>
        <w:t xml:space="preserve">, this diversity presents both an artistic challenge and an opportunity to craft compelling visual narratives that resonate on both local and international stages.</w:t>
      </w:r>
    </w:p>
    <w:bookmarkEnd w:id="21"/>
    <w:bookmarkStart w:id="22" w:name="X4fa8d3f9e8aa8defdcbe0a9198f31a63213f3e1"/>
    <w:p>
      <w:pPr>
        <w:pStyle w:val="Heading2"/>
      </w:pPr>
      <w:r>
        <w:t xml:space="preserve">2. The Cultural Context of Visual Storytelling in BA</w:t>
      </w:r>
    </w:p>
    <w:p>
      <w:pPr>
        <w:pStyle w:val="FirstParagraph"/>
      </w:pPr>
      <w:r>
        <w:t xml:space="preserve">To understand the role of the videographer in this specific region, one must first appreciate the cultural fabric of</w:t>
      </w:r>
      <w:r>
        <w:t xml:space="preserve"> </w:t>
      </w:r>
      <w:r>
        <w:rPr>
          <w:bCs/>
          <w:b/>
        </w:rPr>
        <w:t xml:space="preserve">Argentina Buenos Aires</w:t>
      </w:r>
      <w:r>
        <w:t xml:space="preserve">. The city is deeply rooted in a history of tango, literary richness (home to Jorge Luis Borges and Julio Cortázar), and political activism. These elements inform the aesthetic preferences of local clients and audiences. A videographer working in this environment cannot simply apply generic templates; they must engage with the "malena" (melancholy) and passion that characterizes the local psyche.</w:t>
      </w:r>
    </w:p>
    <w:p>
      <w:pPr>
        <w:pStyle w:val="BodyText"/>
      </w:pPr>
      <w:r>
        <w:t xml:space="preserve">Recent studies indicate that productions originating from</w:t>
      </w:r>
      <w:r>
        <w:t xml:space="preserve"> </w:t>
      </w:r>
      <w:r>
        <w:rPr>
          <w:bCs/>
          <w:b/>
        </w:rPr>
        <w:t xml:space="preserve">Argentina Buenos Aires</w:t>
      </w:r>
      <w:r>
        <w:t xml:space="preserve"> </w:t>
      </w:r>
      <w:r>
        <w:t xml:space="preserve">are gaining traction in international markets due to their distinct emotional depth. The videographer acts as a curator of this emotion, utilizing techniques such as shallow depth of field and natural lighting to capture the raw humanity of street scenes or intimate interviews. For instance, during the annual Buenos Aires International Independent Film Festival (BAFICI), local videographers have been instrumental in creating promotional materials that bridge the gap between independent art-house cinema and mainstream digital consumption.</w:t>
      </w:r>
    </w:p>
    <w:bookmarkEnd w:id="22"/>
    <w:bookmarkStart w:id="23" w:name="Xbc63772dfa4939a238948522d55e34bc38f4185"/>
    <w:p>
      <w:pPr>
        <w:pStyle w:val="Heading2"/>
      </w:pPr>
      <w:r>
        <w:t xml:space="preserve">3. Technological Adaptation and Professional Standards</w:t>
      </w:r>
    </w:p>
    <w:p>
      <w:pPr>
        <w:pStyle w:val="FirstParagraph"/>
      </w:pPr>
      <w:r>
        <w:t xml:space="preserve">The technological landscape of video production has undergone a radical shift with the advent of 4K and 8K resolution, drone cinematography, and real-time editing software. In</w:t>
      </w:r>
      <w:r>
        <w:t xml:space="preserve"> </w:t>
      </w:r>
      <w:r>
        <w:rPr>
          <w:bCs/>
          <w:b/>
        </w:rPr>
        <w:t xml:space="preserve">Argentina Buenos Aires</w:t>
      </w:r>
      <w:r>
        <w:t xml:space="preserve">, there has been a noticeable migration toward agile production methods. The traditional large crew setup is increasingly being replaced by smaller, more versatile teams led by a skilled videographer who can manage both camera operation and basic lighting on the fly.</w:t>
      </w:r>
    </w:p>
    <w:p>
      <w:pPr>
        <w:pStyle w:val="BodyText"/>
      </w:pPr>
      <w:r>
        <w:t xml:space="preserve">This shift is driven by economic factors as well as artistic ones. High-end equipment, while becoming more affordable, still represents a significant investment. Videographers in Buenos Aires have responded by mastering hybrid workflows that combine mirrorless cameras for mobility with professional audio gear to ensure broadcast-quality sound. Furthermore, the rise of digital platforms has created a need for "vertical video" expertise, particularly among videographers catering to the youth demographic in districts like Palermo and Villa Crespo. These professionals must now be adept at shooting content optimized for mobile viewing without sacrificing cinematic quality.</w:t>
      </w:r>
    </w:p>
    <w:bookmarkEnd w:id="23"/>
    <w:bookmarkStart w:id="24" w:name="Xf019704673cb84ea1d57a1825bdc7b13a3c6fcc"/>
    <w:p>
      <w:pPr>
        <w:pStyle w:val="Heading2"/>
      </w:pPr>
      <w:r>
        <w:t xml:space="preserve">4. The Videographer as a Corporate Strategist</w:t>
      </w:r>
    </w:p>
    <w:p>
      <w:pPr>
        <w:pStyle w:val="FirstParagraph"/>
      </w:pPr>
      <w:r>
        <w:t xml:space="preserve">Beyond artistic endeavors, the economic engine of</w:t>
      </w:r>
      <w:r>
        <w:t xml:space="preserve"> </w:t>
      </w:r>
      <w:r>
        <w:rPr>
          <w:bCs/>
          <w:b/>
        </w:rPr>
        <w:t xml:space="preserve">Argentina Buenos Aires</w:t>
      </w:r>
      <w:r>
        <w:t xml:space="preserve">, particularly its service sector and tech startups (often referred to as the "Silicon Pampa"), relies heavily on video content for marketing and internal communication. Here, the role of the videographer expands into that of a corporate strategist. Companies in Puerto Madero often hire videographers not just to document events, but to craft brand stories that communicate trust, innovation, and stability.</w:t>
      </w:r>
    </w:p>
    <w:p>
      <w:pPr>
        <w:pStyle w:val="BodyText"/>
      </w:pPr>
      <w:r>
        <w:t xml:space="preserve">A successful project in this sector requires the videographer to conduct extensive pre-production research. They must understand the company’s value proposition and translate it into visual metaphors. For example, a fintech startup in Buenos Aires might require a videographer to use sharp, clean lines and cool color palettes to convey security and precision, contrasting with the warm, chaotic energy often associated with traditional Argentine media. This adaptability highlights the professional maturation of videographers in the region.</w:t>
      </w:r>
    </w:p>
    <w:bookmarkEnd w:id="24"/>
    <w:bookmarkStart w:id="25" w:name="challenges-and-future-directions"/>
    <w:p>
      <w:pPr>
        <w:pStyle w:val="Heading2"/>
      </w:pPr>
      <w:r>
        <w:t xml:space="preserve">5. Challenges and Future Directions</w:t>
      </w:r>
    </w:p>
    <w:p>
      <w:pPr>
        <w:pStyle w:val="FirstParagraph"/>
      </w:pPr>
      <w:r>
        <w:t xml:space="preserve">Despite the growth of the industry, videographers in</w:t>
      </w:r>
      <w:r>
        <w:t xml:space="preserve"> </w:t>
      </w:r>
      <w:r>
        <w:rPr>
          <w:bCs/>
          <w:b/>
        </w:rPr>
        <w:t xml:space="preserve">Argentina Buenos Aires</w:t>
      </w:r>
    </w:p>
    <w:p>
      <w:pPr>
        <w:pStyle w:val="BodyText"/>
      </w:pPr>
      <w:r>
        <w:t xml:space="preserve">However, these challenges have fostered resilience and innovation. Local educational institutions are updating their curricula to include more hands-on training in post-production workflows specific to digital marketing. Moreover, collaborative networks among videographers in Buenos Aires are strengthening, allowing for resource sharing and mentorship programs that elevate the overall standard of work.</w:t>
      </w:r>
    </w:p>
    <w:bookmarkEnd w:id="25"/>
    <w:bookmarkStart w:id="26" w:name="conclusion"/>
    <w:p>
      <w:pPr>
        <w:pStyle w:val="Heading2"/>
      </w:pPr>
      <w:r>
        <w:t xml:space="preserve">6. Conclusion</w:t>
      </w:r>
    </w:p>
    <w:p>
      <w:pPr>
        <w:pStyle w:val="FirstParagraph"/>
      </w:pPr>
      <w:r>
        <w:t xml:space="preserve">In conclusion, the role of the videographer in contemporary society is pivotal, serving as a bridge between technology and human experience. In</w:t>
      </w:r>
      <w:r>
        <w:t xml:space="preserve"> </w:t>
      </w:r>
      <w:r>
        <w:rPr>
          <w:bCs/>
          <w:b/>
        </w:rPr>
        <w:t xml:space="preserve">Argentina Buenos Aires</w:t>
      </w:r>
      <w:r>
        <w:t xml:space="preserve">, this role is infused with a unique cultural flavor that distinguishes local productions on the world stage. From capturing the essence of tango halls to documenting high-tech corporate launches, the videographer remains an essential architect of visual reality.</w:t>
      </w:r>
    </w:p>
    <w:p>
      <w:pPr>
        <w:pStyle w:val="BodyText"/>
      </w:pPr>
      <w:r>
        <w:t xml:space="preserve">As digital media continues to evolve, it is imperative for professionals in</w:t>
      </w:r>
      <w:r>
        <w:t xml:space="preserve"> </w:t>
      </w:r>
      <w:r>
        <w:rPr>
          <w:bCs/>
          <w:b/>
        </w:rPr>
        <w:t xml:space="preserve">Argentina Buenos Aires</w:t>
      </w:r>
      <w:r>
        <w:t xml:space="preserve"> </w:t>
      </w:r>
      <w:r>
        <w:t xml:space="preserve">to remain agile, embracing new technologies while staying true to the authentic narratives that define their city. By doing so, they ensure that the voice of Buenos Aires continues to be heard clearly and compellingly across global platforms.</w:t>
      </w:r>
    </w:p>
    <w:bookmarkEnd w:id="26"/>
    <w:bookmarkStart w:id="27" w:name="references"/>
    <w:p>
      <w:pPr>
        <w:pStyle w:val="Heading2"/>
      </w:pPr>
      <w:r>
        <w:t xml:space="preserve">References</w:t>
      </w:r>
    </w:p>
    <w:p>
      <w:pPr>
        <w:numPr>
          <w:ilvl w:val="0"/>
          <w:numId w:val="1001"/>
        </w:numPr>
        <w:pStyle w:val="Compact"/>
      </w:pPr>
      <w:r>
        <w:t xml:space="preserve">Sanchez, L. (2021). *Digital Media Trends in South America*. Journal of Latin American Communications, 15(3), 45-60.</w:t>
      </w:r>
    </w:p>
    <w:p>
      <w:pPr>
        <w:numPr>
          <w:ilvl w:val="0"/>
          <w:numId w:val="1001"/>
        </w:numPr>
        <w:pStyle w:val="Compact"/>
      </w:pPr>
      <w:r>
        <w:t xml:space="preserve">Ferreyra, A., &amp; Rodriguez, M. (2023). *The Impact of Independent Festivals on Local Production: The BAFICI Case Study*. Buenos Aires Media Review.</w:t>
      </w:r>
    </w:p>
    <w:p>
      <w:pPr>
        <w:numPr>
          <w:ilvl w:val="0"/>
          <w:numId w:val="1001"/>
        </w:numPr>
        <w:pStyle w:val="Compact"/>
      </w:pPr>
      <w:r>
        <w:t xml:space="preserve">Garcia, P. (2022). *Economic Factors Influencing Creative Industries in Argentina*. Economic Quarterly of the South, 8(1), 112-130.</w:t>
      </w:r>
    </w:p>
    <w:p>
      <w:pPr>
        <w:numPr>
          <w:ilvl w:val="0"/>
          <w:numId w:val="1001"/>
        </w:numPr>
        <w:pStyle w:val="Compact"/>
      </w:pPr>
      <w:r>
        <w:t xml:space="preserve">Buenos Aires City Government. (2024). *Cultural Strategy Report: Supporting Visual Arts and Digital Media*. Official Publication of the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Narrative: The Role of the Videographer in Contemporary Argentina Buenos Aires</dc:title>
  <dc:creator/>
  <dc:language>en</dc:language>
  <cp:keywords/>
  <dcterms:created xsi:type="dcterms:W3CDTF">2026-07-29T14:29:04Z</dcterms:created>
  <dcterms:modified xsi:type="dcterms:W3CDTF">2026-07-29T14:29:04Z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