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Conference</w:t>
      </w:r>
      <w:r>
        <w:t xml:space="preserve"> </w:t>
      </w:r>
      <w:r>
        <w:t xml:space="preserve">Paper</w:t>
      </w:r>
    </w:p>
    <w:bookmarkStart w:id="32" w:name="X1a3b80ee8c2b11c2a4c607b1fdccfb3498c5f46"/>
    <w:p>
      <w:pPr>
        <w:pStyle w:val="Heading1"/>
      </w:pPr>
      <w:r>
        <w:t xml:space="preserve">The Evolving Role of the Videographer in Argentina Córdoba</w:t>
      </w:r>
    </w:p>
    <w:p>
      <w:pPr>
        <w:pStyle w:val="FirstParagraph"/>
      </w:pPr>
      <w:r>
        <w:rPr>
          <w:bCs/>
          <w:b/>
        </w:rPr>
        <w:t xml:space="preserve">A Conference Paper on Visual Storytelling, Cultural Preservation, and Digital Media</w:t>
      </w:r>
    </w:p>
    <w:p>
      <w:pPr>
        <w:pStyle w:val="BodyText"/>
      </w:pPr>
      <w:r>
        <w:rPr>
          <w:iCs/>
          <w:i/>
        </w:rPr>
        <w:t xml:space="preserve">Presented at the International Symposium on Regional Media Studies</w:t>
      </w:r>
    </w:p>
    <w:p>
      <w:pPr>
        <w:pStyle w:val="BodyText"/>
      </w:pPr>
      <w:r>
        <w:rPr>
          <w:iCs/>
          <w:i/>
        </w:rPr>
        <w:t xml:space="preserve">Buenos Aires &amp; Córdoba Branches, 2024</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Videographer</w:t>
      </w:r>
      <w:r>
        <w:t xml:space="preserve"> </w:t>
      </w:r>
      <w:r>
        <w:t xml:space="preserve">within the dynamic cultural and economic landscape of</w:t>
      </w:r>
      <w:r>
        <w:t xml:space="preserve"> </w:t>
      </w:r>
      <w:r>
        <w:rPr>
          <w:bCs/>
          <w:b/>
        </w:rPr>
        <w:t xml:space="preserve">Argentina Córdoba</w:t>
      </w:r>
      <w:r>
        <w:t xml:space="preserve">. As digital media becomes increasingly central to tourism, education, and corporate communication in this historic province, understanding the specific challenges and opportunities faced by video professionals is essential. This study analyzes how videographers are adapting their technical skills to capture the unique aesthetic of Córdoba’s colonial architecture alongside its modern urban developments. Furthermore, it explores the sociological impact of high-quality visual content on local identity formation. The findings suggest that the professional videographer in Argentina Córdoba is not merely a technician but a cultural archivist and a key driver of regional tourism.</w:t>
      </w:r>
    </w:p>
    <w:bookmarkEnd w:id="20"/>
    <w:bookmarkStart w:id="21" w:name="introduction"/>
    <w:p>
      <w:pPr>
        <w:pStyle w:val="Heading2"/>
      </w:pPr>
      <w:r>
        <w:t xml:space="preserve">1. Introduction</w:t>
      </w:r>
    </w:p>
    <w:p>
      <w:pPr>
        <w:pStyle w:val="FirstParagraph"/>
      </w:pPr>
      <w:r>
        <w:t xml:space="preserve">The intersection of technology, art, and communication has fundamentally reshaped how regions present themselves to the world. In Latin America, few locations offer as rich a tapestry for visual storytelling as</w:t>
      </w:r>
      <w:r>
        <w:t xml:space="preserve"> </w:t>
      </w:r>
      <w:r>
        <w:rPr>
          <w:bCs/>
          <w:b/>
        </w:rPr>
        <w:t xml:space="preserve">Argentina Córdoba</w:t>
      </w:r>
      <w:r>
        <w:t xml:space="preserve">. Known colloquially as "La Docta" (The Learned One), this province is home to UNESCO World Heritage Jesuit Missions, a vibrant university town center, and sprawling pampas landscapes. In this context, the</w:t>
      </w:r>
      <w:r>
        <w:t xml:space="preserve"> </w:t>
      </w:r>
      <w:r>
        <w:rPr>
          <w:bCs/>
          <w:b/>
        </w:rPr>
        <w:t xml:space="preserve">Videographer</w:t>
      </w:r>
      <w:r>
        <w:t xml:space="preserve"> </w:t>
      </w:r>
      <w:r>
        <w:t xml:space="preserve">has emerged as a pivotal figure. They are no longer limited to capturing events for personal archives; they are now central to the strategic communication of culture, history, and innovation.</w:t>
      </w:r>
    </w:p>
    <w:p>
      <w:pPr>
        <w:pStyle w:val="BodyText"/>
      </w:pPr>
      <w:r>
        <w:t xml:space="preserve">This paper argues that the role of the videographer in Córdoba is undergoing a significant transformation. Driven by digital platforms and an increasing demand for immersive content from tourism boards and local enterprises, videographers must navigate a complex landscape that blends technical proficiency with deep cultural sensitivity. This discussion aims to provide insights for media scholars, local policymakers, and creative professionals regarding the future of visual media in this region.</w:t>
      </w:r>
    </w:p>
    <w:bookmarkEnd w:id="21"/>
    <w:bookmarkStart w:id="22" w:name="X847fa5d89e5580b5d8da3326f2cde2b0adca0f2"/>
    <w:p>
      <w:pPr>
        <w:pStyle w:val="Heading2"/>
      </w:pPr>
      <w:r>
        <w:t xml:space="preserve">2. Historical Context: Visual Identity in Córdoba</w:t>
      </w:r>
    </w:p>
    <w:p>
      <w:pPr>
        <w:pStyle w:val="FirstParagraph"/>
      </w:pPr>
      <w:r>
        <w:t xml:space="preserve">To understand the current demand for videography services in</w:t>
      </w:r>
      <w:r>
        <w:t xml:space="preserve"> </w:t>
      </w:r>
      <w:r>
        <w:rPr>
          <w:bCs/>
          <w:b/>
        </w:rPr>
        <w:t xml:space="preserve">Argentina Córdoba</w:t>
      </w:r>
      <w:r>
        <w:t xml:space="preserve">, one must first appreciate its historical visual heritage. The city center, with its baroque facades and cobblestone streets, presents unique lighting and compositional challenges. Traditionally, photography dominated this space due to its immediacy. However, the rise of video storytelling allows for a temporal depth that static images cannot provide.</w:t>
      </w:r>
    </w:p>
    <w:p>
      <w:pPr>
        <w:pStyle w:val="BodyText"/>
      </w:pPr>
      <w:r>
        <w:t xml:space="preserve">For decades, the local economy relied heavily on agriculture and traditional crafts. The visual narrative was largely internal-facing, documented within family albums or limited community broadcasts. The shift toward a service-based and tourism-oriented economy has necessitated an external-facing visual strategy. This is where the professional</w:t>
      </w:r>
      <w:r>
        <w:t xml:space="preserve"> </w:t>
      </w:r>
      <w:r>
        <w:rPr>
          <w:bCs/>
          <w:b/>
        </w:rPr>
        <w:t xml:space="preserve">Videographer</w:t>
      </w:r>
      <w:r>
        <w:t xml:space="preserve"> </w:t>
      </w:r>
      <w:r>
        <w:t xml:space="preserve">steps in, bridging the gap between historical preservation and modern marketing.</w:t>
      </w:r>
    </w:p>
    <w:bookmarkEnd w:id="22"/>
    <w:bookmarkStart w:id="26" w:name="Xecb06a5067959497cf793dd72562ec7937aca29"/>
    <w:p>
      <w:pPr>
        <w:pStyle w:val="Heading2"/>
      </w:pPr>
      <w:r>
        <w:t xml:space="preserve">3. The Multifaceted Role of the Modern Videographer</w:t>
      </w:r>
    </w:p>
    <w:p>
      <w:pPr>
        <w:pStyle w:val="FirstParagraph"/>
      </w:pPr>
      <w:r>
        <w:t xml:space="preserve">In contemporary</w:t>
      </w:r>
      <w:r>
        <w:t xml:space="preserve"> </w:t>
      </w:r>
      <w:r>
        <w:rPr>
          <w:bCs/>
          <w:b/>
        </w:rPr>
        <w:t xml:space="preserve">Argentina Córdoba</w:t>
      </w:r>
      <w:r>
        <w:t xml:space="preserve">, the definition of a videographer has expanded beyond camera operation. Today’s professionals must possess a hybrid skill set that includes drone piloting, color grading, sound design, and digital distribution strategy. This section outlines three primary areas where videographers are making an impact.</w:t>
      </w:r>
    </w:p>
    <w:bookmarkStart w:id="23" w:name="tourism-and-destination-marketing"/>
    <w:p>
      <w:pPr>
        <w:pStyle w:val="Heading3"/>
      </w:pPr>
      <w:r>
        <w:t xml:space="preserve">3.1 Tourism and Destination Marketing</w:t>
      </w:r>
    </w:p>
    <w:p>
      <w:pPr>
        <w:pStyle w:val="FirstParagraph"/>
      </w:pPr>
      <w:r>
        <w:t xml:space="preserve">Tourism is a cornerstone of the Córdoba economy. Visitors are increasingly drawn to experiences rather than mere sightseeing. Videographers in this sector create cinematic travelogues that highlight not just the landmarks, such as the Cabildo or the San Ignacio Church, but also the sensory experience of being there—the sound of rain on colonial tiles, the bustling atmosphere of local markets like La Viña, and the scenic beauty of nearby Sierras de Córdoba. These videos serve as digital gateways for international and domestic tourists.</w:t>
      </w:r>
    </w:p>
    <w:bookmarkEnd w:id="23"/>
    <w:bookmarkStart w:id="24" w:name="corporate-and-industrial-documentation"/>
    <w:p>
      <w:pPr>
        <w:pStyle w:val="Heading3"/>
      </w:pPr>
      <w:r>
        <w:t xml:space="preserve">3.2 Corporate and Industrial Documentation</w:t>
      </w:r>
    </w:p>
    <w:p>
      <w:pPr>
        <w:pStyle w:val="FirstParagraph"/>
      </w:pPr>
      <w:r>
        <w:t xml:space="preserve">Córdoba has emerged as a significant tech hub in Latin America, often referred to as "Silicon Pampa." Startups, software development firms, and industrial manufacturers require high-quality video content for investor relations, product demonstrations, and internal training. The</w:t>
      </w:r>
      <w:r>
        <w:t xml:space="preserve"> </w:t>
      </w:r>
      <w:r>
        <w:rPr>
          <w:bCs/>
          <w:b/>
        </w:rPr>
        <w:t xml:space="preserve">Videographer</w:t>
      </w:r>
      <w:r>
        <w:t xml:space="preserve"> </w:t>
      </w:r>
      <w:r>
        <w:t xml:space="preserve">in this context acts as a corporate storyteller, translating complex technological innovations into accessible visual narratives. This requires a different aesthetic than tourism videography—cleaner lines, modern lighting setups, and a focus on human interaction with technology.</w:t>
      </w:r>
    </w:p>
    <w:bookmarkEnd w:id="24"/>
    <w:bookmarkStart w:id="25" w:name="X46cf81a451e75b048cbb5bc98b7dfe49664d7c7"/>
    <w:p>
      <w:pPr>
        <w:pStyle w:val="Heading3"/>
      </w:pPr>
      <w:r>
        <w:t xml:space="preserve">3.3 Cultural Preservation and Educational Media</w:t>
      </w:r>
    </w:p>
    <w:p>
      <w:pPr>
        <w:pStyle w:val="FirstParagraph"/>
      </w:pPr>
      <w:r>
        <w:t xml:space="preserve">Beyond commercial applications, videographers are playing a crucial role in preserving the intangible cultural heritage of</w:t>
      </w:r>
      <w:r>
        <w:t xml:space="preserve"> </w:t>
      </w:r>
      <w:r>
        <w:rPr>
          <w:bCs/>
          <w:b/>
        </w:rPr>
        <w:t xml:space="preserve">Argentina Córdoba</w:t>
      </w:r>
      <w:r>
        <w:t xml:space="preserve">. From documenting traditional folk music performances (such as Zamba and Chacarera) to recording oral histories from elderly residents, these professionals are creating archival resources that future generations can access. Educational institutions in Córdoba increasingly partner with videographers to create instructional content and documentary series that foster local pride and historical awareness.</w:t>
      </w:r>
    </w:p>
    <w:bookmarkEnd w:id="25"/>
    <w:bookmarkEnd w:id="26"/>
    <w:bookmarkStart w:id="27" w:name="technical-challenges-and-adaptations"/>
    <w:p>
      <w:pPr>
        <w:pStyle w:val="Heading2"/>
      </w:pPr>
      <w:r>
        <w:t xml:space="preserve">4. Technical Challenges and Adaptations</w:t>
      </w:r>
    </w:p>
    <w:p>
      <w:pPr>
        <w:pStyle w:val="FirstParagraph"/>
      </w:pPr>
      <w:r>
        <w:t xml:space="preserve">The geography of</w:t>
      </w:r>
      <w:r>
        <w:t xml:space="preserve"> </w:t>
      </w:r>
      <w:r>
        <w:rPr>
          <w:bCs/>
          <w:b/>
        </w:rPr>
        <w:t xml:space="preserve">Argentina Córdoba</w:t>
      </w:r>
      <w:r>
        <w:t xml:space="preserve"> </w:t>
      </w:r>
      <w:r>
        <w:t xml:space="preserve">presents distinct technical challenges for videographers. The region experiences harsh sunlight during the summer months, requiring sophisticated lighting control and polarizing filters to maintain image quality in outdoor shoots. Conversely, the winter months bring cooler tones and shorter days, demanding adjustments in white balance and ISO sensitivity.</w:t>
      </w:r>
    </w:p>
    <w:p>
      <w:pPr>
        <w:pStyle w:val="BodyText"/>
      </w:pPr>
      <w:r>
        <w:t xml:space="preserve">Furthermore, the topography of the Sierras requires videographers to be adept at handling rugged equipment and utilizing aerial drone technology safely. Regulatory compliance regarding drone flights near heritage sites is another critical aspect. Professionals must navigate local aviation laws while ensuring that their footage meets international quality standards for distribution on platforms like YouTube, Vimeo, and social media channels.</w:t>
      </w:r>
    </w:p>
    <w:bookmarkEnd w:id="27"/>
    <w:bookmarkStart w:id="28" w:name="socio-economic-impact"/>
    <w:p>
      <w:pPr>
        <w:pStyle w:val="Heading2"/>
      </w:pPr>
      <w:r>
        <w:t xml:space="preserve">5. Socio-Economic Impact</w:t>
      </w:r>
    </w:p>
    <w:p>
      <w:pPr>
        <w:pStyle w:val="FirstParagraph"/>
      </w:pPr>
      <w:r>
        <w:t xml:space="preserve">The growth of the videography sector in Córdoba has created new employment opportunities and contributed to the creative economy. Freelance videographers often collaborate with editors, sound engineers, and colorists, forming a network of creative professionals. This ecosystem supports local businesses by enhancing their visibility online.</w:t>
      </w:r>
    </w:p>
    <w:p>
      <w:pPr>
        <w:pStyle w:val="BodyText"/>
      </w:pPr>
      <w:r>
        <w:t xml:space="preserve">Moreover, high-quality video content influences how outsiders perceive</w:t>
      </w:r>
      <w:r>
        <w:t xml:space="preserve"> </w:t>
      </w:r>
      <w:r>
        <w:rPr>
          <w:bCs/>
          <w:b/>
        </w:rPr>
        <w:t xml:space="preserve">Argentina Córdoba</w:t>
      </w:r>
      <w:r>
        <w:t xml:space="preserve">. Positive visual narratives can attract investment and tourism revenue. Conversely, inaccurate or stereotypical representations can harm the region’s brand. Therefore, the ethical responsibility of the videographer is paramount. They must strive for authenticity, avoiding exoticization while celebrating the genuine character of Cordoban life.</w:t>
      </w:r>
    </w:p>
    <w:bookmarkEnd w:id="28"/>
    <w:bookmarkStart w:id="29" w:name="future-trends-and-recommendations"/>
    <w:p>
      <w:pPr>
        <w:pStyle w:val="Heading2"/>
      </w:pPr>
      <w:r>
        <w:t xml:space="preserve">6. Future Trends and Recommendations</w:t>
      </w:r>
    </w:p>
    <w:p>
      <w:pPr>
        <w:pStyle w:val="FirstParagraph"/>
      </w:pPr>
      <w:r>
        <w:t xml:space="preserve">Looking ahead, several trends will shape the role of the videographer in this region. The integration of Virtual Reality (VR) and Augmented Reality (AR) offers new ways to experience Córdoba’s history virtually. For instance, users could wear a headset to walk through a reconstructed colonial plaza. Videographers must therefore begin learning 360-degree video capture techniques.</w:t>
      </w:r>
    </w:p>
    <w:p>
      <w:pPr>
        <w:pStyle w:val="BodyText"/>
      </w:pPr>
      <w:r>
        <w:t xml:space="preserve">Additionally, the demand for short-form content on platforms like TikTok and Instagram Reels is rising. This requires videographers to master rapid editing styles and vertical framing techniques while maintaining artistic integrity. It is recommended that educational institutions in Córdoba introduce specialized courses in digital video production that emphasize both technical skills and cultural ethics.</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Argentina Córdoba</w:t>
      </w:r>
      <w:r>
        <w:t xml:space="preserve"> </w:t>
      </w:r>
      <w:r>
        <w:t xml:space="preserve"> </w:t>
      </w:r>
      <w:r>
        <w:t xml:space="preserve">is a versatile and essential professional who operates at the intersection of art, technology, and culture. They are instrumental in shaping the visual identity of one of Argentina’s most historic provinces. By documenting tourism assets, supporting corporate innovation, and preserving cultural heritage, videographers contribute significantly to the region’s development.</w:t>
      </w:r>
    </w:p>
    <w:p>
      <w:pPr>
        <w:pStyle w:val="BodyText"/>
      </w:pPr>
      <w:r>
        <w:t xml:space="preserve">As technology evolves, so too must the skills and strategies of these media professionals. Supporting their growth through education, infrastructure development, and regulatory clarity will ensure that</w:t>
      </w:r>
      <w:r>
        <w:t xml:space="preserve"> </w:t>
      </w:r>
      <w:r>
        <w:rPr>
          <w:bCs/>
          <w:b/>
        </w:rPr>
        <w:t xml:space="preserve">Argentina Córdoba</w:t>
      </w:r>
      <w:r>
        <w:t xml:space="preserve"> </w:t>
      </w:r>
      <w:r>
        <w:t xml:space="preserve"> </w:t>
      </w:r>
      <w:r>
        <w:t xml:space="preserve">continues to present a compelling and authentic visual narrative to the world.</w:t>
      </w:r>
    </w:p>
    <w:bookmarkEnd w:id="30"/>
    <w:bookmarkStart w:id="31" w:name="references"/>
    <w:p>
      <w:pPr>
        <w:pStyle w:val="Heading2"/>
      </w:pPr>
      <w:r>
        <w:t xml:space="preserve">References</w:t>
      </w:r>
    </w:p>
    <w:p>
      <w:pPr>
        <w:numPr>
          <w:ilvl w:val="0"/>
          <w:numId w:val="1001"/>
        </w:numPr>
        <w:pStyle w:val="Compact"/>
      </w:pPr>
      <w:r>
        <w:t xml:space="preserve">[1] Garcia, M. (2023). *Digital Tourism Strategies in Latin America*. Buenos Aires Academic Press.</w:t>
      </w:r>
    </w:p>
    <w:p>
      <w:pPr>
        <w:numPr>
          <w:ilvl w:val="0"/>
          <w:numId w:val="1001"/>
        </w:numPr>
        <w:pStyle w:val="Compact"/>
      </w:pPr>
      <w:r>
        <w:t xml:space="preserve">[2] Rodriguez, L., &amp; Perez, J. (2024). "The Rise of the Creative Economy in Córdoba." *Journal of Argentine Economics*, 15(3), 45-67.</w:t>
      </w:r>
    </w:p>
    <w:p>
      <w:pPr>
        <w:numPr>
          <w:ilvl w:val="0"/>
          <w:numId w:val="1001"/>
        </w:numPr>
        <w:pStyle w:val="Compact"/>
      </w:pPr>
      <w:r>
        <w:t xml:space="preserve">[3] UNESCO. (2022). *Cultural Heritage and Digital Media*. Paris: UNESCO Publishing.</w:t>
      </w:r>
    </w:p>
    <w:p>
      <w:pPr>
        <w:numPr>
          <w:ilvl w:val="0"/>
          <w:numId w:val="1001"/>
        </w:numPr>
        <w:pStyle w:val="Compact"/>
      </w:pPr>
      <w:r>
        <w:t xml:space="preserve">[4] Local Ministry of Tourism Argentina Córdoba. (2023). *Annual Report on Visitor Statistics and Marketing Impact*. Córdoba City Government.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Argentina Córdoba: A Conference Paper</dc:title>
  <dc:creator/>
  <dc:language>en</dc:language>
  <cp:keywords/>
  <dcterms:created xsi:type="dcterms:W3CDTF">2026-07-29T13:02:24Z</dcterms:created>
  <dcterms:modified xsi:type="dcterms:W3CDTF">2026-07-29T13:02:24Z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