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Narrative</w:t>
      </w:r>
      <w:r>
        <w:t xml:space="preserve"> </w:t>
      </w:r>
      <w:r>
        <w:t xml:space="preserve">of</w:t>
      </w:r>
      <w:r>
        <w:t xml:space="preserve"> </w:t>
      </w:r>
      <w:r>
        <w:t xml:space="preserve">Urban</w:t>
      </w:r>
      <w:r>
        <w:t xml:space="preserve"> </w:t>
      </w:r>
      <w:r>
        <w:t xml:space="preserve">Transformation:</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Professional</w:t>
      </w:r>
      <w:r>
        <w:t xml:space="preserve"> </w:t>
      </w:r>
      <w:r>
        <w:t xml:space="preserve">Videography</w:t>
      </w:r>
      <w:r>
        <w:t xml:space="preserve"> </w:t>
      </w:r>
      <w:r>
        <w:t xml:space="preserve">in</w:t>
      </w:r>
      <w:r>
        <w:t xml:space="preserve"> </w:t>
      </w:r>
      <w:r>
        <w:t xml:space="preserve">Colombia,</w:t>
      </w:r>
      <w:r>
        <w:t xml:space="preserve"> </w:t>
      </w:r>
      <w:r>
        <w:t xml:space="preserve">Bogotá</w:t>
      </w:r>
    </w:p>
    <w:bookmarkStart w:id="32" w:name="X8dd00cf6662dd20cbd1f49614d564af07fcca0d"/>
    <w:p>
      <w:pPr>
        <w:pStyle w:val="Heading1"/>
      </w:pPr>
      <w:r>
        <w:t xml:space="preserve">The Visual Narrative of Urban Transformation</w:t>
      </w:r>
    </w:p>
    <w:bookmarkStart w:id="20" w:name="X91c46c3455c2aa8da4a0bc3eccac6b32d91c816"/>
    <w:p>
      <w:pPr>
        <w:pStyle w:val="Heading3"/>
      </w:pPr>
      <w:r>
        <w:t xml:space="preserve">A Conference Paper on Professional Videography in Colombia, Bogotá</w:t>
      </w:r>
    </w:p>
    <w:p>
      <w:pPr>
        <w:pStyle w:val="FirstParagraph"/>
      </w:pPr>
      <w:r>
        <w:rPr>
          <w:bCs/>
          <w:b/>
        </w:rPr>
        <w:t xml:space="preserve">Juan Pablo Restrepo</w:t>
      </w:r>
      <w:r>
        <w:br/>
      </w:r>
      <w:r>
        <w:t xml:space="preserve">Digital Media &amp; Urban Studies Institute</w:t>
      </w:r>
      <w:r>
        <w:br/>
      </w:r>
      <w:r>
        <w:t xml:space="preserve">Bogotá, Colombia</w:t>
      </w:r>
    </w:p>
    <w:p>
      <w:pPr>
        <w:pStyle w:val="BodyText"/>
      </w:pPr>
      <w:r>
        <w:t xml:space="preserve">Paper submitted for the International Conference on Visual Culture and Urban Development 2024</w:t>
      </w:r>
    </w:p>
    <w:bookmarkEnd w:id="20"/>
    <w:bookmarkStart w:id="21" w:name="abstract"/>
    <w:p>
      <w:pPr>
        <w:pStyle w:val="Heading2"/>
      </w:pPr>
      <w:r>
        <w:t xml:space="preserve">Abstract</w:t>
      </w:r>
    </w:p>
    <w:p>
      <w:pPr>
        <w:pStyle w:val="FirstParagraph"/>
      </w:pPr>
      <w:r>
        <w:t xml:space="preserve">This paper explores the evolving role of the professional</w:t>
      </w:r>
      <w:r>
        <w:t xml:space="preserve"> </w:t>
      </w:r>
      <w:r>
        <w:rPr>
          <w:bCs/>
          <w:b/>
        </w:rPr>
        <w:t xml:space="preserve">Videographer</w:t>
      </w:r>
      <w:r>
        <w:t xml:space="preserve"> </w:t>
      </w:r>
      <w:r>
        <w:t xml:space="preserve">within the dynamic socio-cultural landscape of</w:t>
      </w:r>
      <w:r>
        <w:t xml:space="preserve"> </w:t>
      </w:r>
      <w:r>
        <w:rPr>
          <w:bCs/>
          <w:b/>
        </w:rPr>
        <w:t xml:space="preserve">Colombia, Bogotá</w:t>
      </w:r>
      <w:r>
        <w:t xml:space="preserve">. As one of Latin America’s most vibrant megacities, Bogotá presents a unique intersection of rapid urbanization, historical preservation, and digital innovation. This study argues that modern videography in this context transcends mere technical recording; it serves as a critical tool for cultural documentation, social advocacy, and economic branding. By analyzing case studies from local documentary filmmakers to corporate media productions in</w:t>
      </w:r>
      <w:r>
        <w:t xml:space="preserve"> </w:t>
      </w:r>
      <w:r>
        <w:rPr>
          <w:bCs/>
          <w:b/>
        </w:rPr>
        <w:t xml:space="preserve">Colombia, Bogotá</w:t>
      </w:r>
      <w:r>
        <w:t xml:space="preserve">, we demonstrate how the visual medium captures the complexities of urban life. Furthermore, this paper addresses the technological challenges and opportunities facing</w:t>
      </w:r>
      <w:r>
        <w:t xml:space="preserve"> </w:t>
      </w:r>
      <w:r>
        <w:rPr>
          <w:bCs/>
          <w:b/>
        </w:rPr>
        <w:t xml:space="preserve">Videographer</w:t>
      </w:r>
      <w:r>
        <w:t xml:space="preserve"> </w:t>
      </w:r>
      <w:r>
        <w:t xml:space="preserve">professionals in a city undergoing significant infrastructural and digital transformation.</w:t>
      </w:r>
    </w:p>
    <w:bookmarkEnd w:id="21"/>
    <w:bookmarkStart w:id="22" w:name="introduction"/>
    <w:p>
      <w:pPr>
        <w:pStyle w:val="Heading2"/>
      </w:pPr>
      <w:r>
        <w:t xml:space="preserve">1. Introduction</w:t>
      </w:r>
    </w:p>
    <w:p>
      <w:pPr>
        <w:pStyle w:val="FirstParagraph"/>
      </w:pPr>
      <w:r>
        <w:t xml:space="preserve">In the contemporary era, visual media has become the primary conduit through which cities are perceived both domestically and internationally. Nowhere is this more evident than in</w:t>
      </w:r>
      <w:r>
        <w:t xml:space="preserve"> </w:t>
      </w:r>
      <w:r>
        <w:rPr>
          <w:bCs/>
          <w:b/>
        </w:rPr>
        <w:t xml:space="preserve">Colombia, Bogotá</w:t>
      </w:r>
      <w:r>
        <w:t xml:space="preserve">, a metropolis that has undergone a dramatic transformation over the past two decades. From its reputation as a city of conflict to its current status as a hub for technology, art, and tourism, the narrative of Bogotá has been reshaped significantly through visual storytelling. Central to this reshaping is the role of the</w:t>
      </w:r>
      <w:r>
        <w:t xml:space="preserve"> </w:t>
      </w:r>
      <w:r>
        <w:rPr>
          <w:bCs/>
          <w:b/>
        </w:rPr>
        <w:t xml:space="preserve">Videographer</w:t>
      </w:r>
      <w:r>
        <w:t xml:space="preserve">.</w:t>
      </w:r>
    </w:p>
    <w:p>
      <w:pPr>
        <w:pStyle w:val="BodyText"/>
      </w:pPr>
      <w:r>
        <w:t xml:space="preserve">A</w:t>
      </w:r>
      <w:r>
        <w:t xml:space="preserve"> </w:t>
      </w:r>
      <w:r>
        <w:rPr>
          <w:bCs/>
          <w:b/>
        </w:rPr>
        <w:t xml:space="preserve">Videographer</w:t>
      </w:r>
      <w:r>
        <w:t xml:space="preserve"> </w:t>
      </w:r>
      <w:r>
        <w:t xml:space="preserve">is no longer simply an operator of a camera; they are storytellers, journalists, and cultural archivists. In the specific context of</w:t>
      </w:r>
      <w:r>
        <w:t xml:space="preserve"> </w:t>
      </w:r>
      <w:r>
        <w:rPr>
          <w:bCs/>
          <w:b/>
        </w:rPr>
        <w:t xml:space="preserve">Colombia, Bogotá</w:t>
      </w:r>
      <w:r>
        <w:t xml:space="preserve">, where diversity ranges from traditional Andean culture to cutting-edge fintech startups, the demand for high-quality video content has surged. This paper aims to dissect the multifaceted contributions of videography in this region, examining how visual narratives influence policy, tourism, and social cohesion.</w:t>
      </w:r>
    </w:p>
    <w:bookmarkEnd w:id="22"/>
    <w:bookmarkStart w:id="25" w:name="Xd5ee7cc56b5ef037187ccf8a790678b99ee7745"/>
    <w:p>
      <w:pPr>
        <w:pStyle w:val="Heading2"/>
      </w:pPr>
      <w:r>
        <w:t xml:space="preserve">2. The Socio-Cultural Context of Videography in Bogotá</w:t>
      </w:r>
    </w:p>
    <w:p>
      <w:pPr>
        <w:pStyle w:val="FirstParagraph"/>
      </w:pPr>
      <w:r>
        <w:t xml:space="preserve">Bogotá is a city of contrasts. It sits high in the Andes at 2,640 meters above sea level, yet its digital infrastructure is rapidly modernizing. For a</w:t>
      </w:r>
      <w:r>
        <w:t xml:space="preserve"> </w:t>
      </w:r>
      <w:r>
        <w:rPr>
          <w:bCs/>
          <w:b/>
        </w:rPr>
        <w:t xml:space="preserve">Videographer</w:t>
      </w:r>
      <w:r>
        <w:t xml:space="preserve"> </w:t>
      </w:r>
      <w:r>
        <w:t xml:space="preserve">working in</w:t>
      </w:r>
      <w:r>
        <w:t xml:space="preserve"> </w:t>
      </w:r>
      <w:r>
        <w:rPr>
          <w:bCs/>
          <w:b/>
        </w:rPr>
        <w:t xml:space="preserve">Colombia, Bogotá</w:t>
      </w:r>
      <w:r>
        <w:t xml:space="preserve">, this environment presents both aesthetic and logistical challenges. The lighting conditions vary drastically due to the altitude and weather patterns, requiring technical expertise that goes beyond standard production values.</w:t>
      </w:r>
    </w:p>
    <w:bookmarkStart w:id="23" w:name="documenting-urban-change"/>
    <w:p>
      <w:pPr>
        <w:pStyle w:val="Heading3"/>
      </w:pPr>
      <w:r>
        <w:t xml:space="preserve">2.1 Documenting Urban Change</w:t>
      </w:r>
    </w:p>
    <w:p>
      <w:pPr>
        <w:pStyle w:val="FirstParagraph"/>
      </w:pPr>
      <w:r>
        <w:t xml:space="preserve">The city’s urban planning initiatives, such as the TransMilenio bus rapid transit system and the extensive network of Ciclovía bike paths, have altered the physical fabric of</w:t>
      </w:r>
      <w:r>
        <w:t xml:space="preserve"> </w:t>
      </w:r>
      <w:r>
        <w:rPr>
          <w:bCs/>
          <w:b/>
        </w:rPr>
        <w:t xml:space="preserve">Colombia, Bogotá</w:t>
      </w:r>
      <w:r>
        <w:t xml:space="preserve">. Professional videographers play a crucial role in documenting these changes. Through time-lapse photography and drone footage, artists capture the vertical growth of skyscrapers like those in the Chico Business Park juxtaposed against historic neighborhoods like La Candelaria. These visual records are essential for urban sociologists and historians to track the pace of gentrification and development.</w:t>
      </w:r>
    </w:p>
    <w:bookmarkEnd w:id="23"/>
    <w:bookmarkStart w:id="24" w:name="cultural-identity-and-heritage"/>
    <w:p>
      <w:pPr>
        <w:pStyle w:val="Heading3"/>
      </w:pPr>
      <w:r>
        <w:t xml:space="preserve">2.2 Cultural Identity and Heritage</w:t>
      </w:r>
    </w:p>
    <w:p>
      <w:pPr>
        <w:pStyle w:val="FirstParagraph"/>
      </w:pPr>
      <w:r>
        <w:t xml:space="preserve">Beyond infrastructure, the soul of Bogotá lies in its culture. The</w:t>
      </w:r>
      <w:r>
        <w:t xml:space="preserve"> </w:t>
      </w:r>
      <w:r>
        <w:rPr>
          <w:bCs/>
          <w:b/>
        </w:rPr>
        <w:t xml:space="preserve">Videographer</w:t>
      </w:r>
      <w:r>
        <w:t xml:space="preserve"> </w:t>
      </w:r>
      <w:r>
        <w:t xml:space="preserve">serves as a keeper of traditions, documenting festivals such as Festival de la Leyenda Vallenona (though originally from the coast, celebrated widely in Bogota) or local art installations at the Gold Museum. In</w:t>
      </w:r>
      <w:r>
        <w:t xml:space="preserve"> </w:t>
      </w:r>
      <w:r>
        <w:rPr>
          <w:bCs/>
          <w:b/>
        </w:rPr>
        <w:t xml:space="preserve">Colombia, Bogotá</w:t>
      </w:r>
      <w:r>
        <w:t xml:space="preserve">, street art has become a form of political expression and cultural dialogue. Videographers capture these ephemeral artworks, ensuring they reach a global audience and contribute to the city's soft power.</w:t>
      </w:r>
    </w:p>
    <w:bookmarkEnd w:id="24"/>
    <w:bookmarkEnd w:id="25"/>
    <w:bookmarkStart w:id="26" w:name="Xccb9b5659e2d080e8b4f39eb474d0ed7679e516"/>
    <w:p>
      <w:pPr>
        <w:pStyle w:val="Heading2"/>
      </w:pPr>
      <w:r>
        <w:t xml:space="preserve">3. The Economic Impact: Corporate and Commercial Videography</w:t>
      </w:r>
    </w:p>
    <w:p>
      <w:pPr>
        <w:pStyle w:val="FirstParagraph"/>
      </w:pPr>
      <w:r>
        <w:t xml:space="preserve">The economic landscape of</w:t>
      </w:r>
      <w:r>
        <w:t xml:space="preserve"> </w:t>
      </w:r>
      <w:r>
        <w:rPr>
          <w:bCs/>
          <w:b/>
        </w:rPr>
        <w:t xml:space="preserve">Colombia, Bogotá</w:t>
      </w:r>
      <w:r>
        <w:t xml:space="preserve"> </w:t>
      </w:r>
      <w:r>
        <w:t xml:space="preserve">is increasingly digital. As multinational corporations establish regional headquarters in the city, there is a growing demand for professional video production for marketing, internal communications, and brand storytelling. This has created a robust industry for freelance and agency-based</w:t>
      </w:r>
      <w:r>
        <w:t xml:space="preserve"> </w:t>
      </w:r>
      <w:r>
        <w:rPr>
          <w:bCs/>
          <w:b/>
        </w:rPr>
        <w:t xml:space="preserve">Videographer</w:t>
      </w:r>
      <w:r>
        <w:t xml:space="preserve"> </w:t>
      </w:r>
      <w:r>
        <w:t xml:space="preserve">professionals.</w:t>
      </w:r>
    </w:p>
    <w:p>
      <w:pPr>
        <w:pStyle w:val="BodyText"/>
      </w:pPr>
      <w:r>
        <w:t xml:space="preserve">In this sector, the skill set required of a videographer expands to include motion graphics, color grading tailored to brand identities, and cross-platform optimization. Companies in sectors such as coffee exportation, tourism services, and software development rely on compelling video content to compete globally. A well-produced corporate video from</w:t>
      </w:r>
      <w:r>
        <w:t xml:space="preserve"> </w:t>
      </w:r>
      <w:r>
        <w:rPr>
          <w:bCs/>
          <w:b/>
        </w:rPr>
        <w:t xml:space="preserve">Colombia, Bogotá</w:t>
      </w:r>
      <w:r>
        <w:t xml:space="preserve"> </w:t>
      </w:r>
      <w:r>
        <w:t xml:space="preserve">can bridge cultural gaps between local producers and international buyers, fostering trust through transparency and visual quality.</w:t>
      </w:r>
    </w:p>
    <w:bookmarkEnd w:id="26"/>
    <w:bookmarkStart w:id="28" w:name="technological-challenges-and-innovations"/>
    <w:p>
      <w:pPr>
        <w:pStyle w:val="Heading2"/>
      </w:pPr>
      <w:r>
        <w:t xml:space="preserve">4. Technological Challenges and Innovations</w:t>
      </w:r>
    </w:p>
    <w:p>
      <w:pPr>
        <w:pStyle w:val="FirstParagraph"/>
      </w:pPr>
      <w:r>
        <w:t xml:space="preserve">The profession of videography in</w:t>
      </w:r>
      <w:r>
        <w:t xml:space="preserve"> </w:t>
      </w:r>
      <w:r>
        <w:rPr>
          <w:bCs/>
          <w:b/>
        </w:rPr>
        <w:t xml:space="preserve">Colombia, Bogotá</w:t>
      </w:r>
      <w:r>
        <w:t xml:space="preserve">, is not without its hurdles. Infrastructure issues, such as intermittent internet connectivity in certain zones outside the city center, can complicate cloud-based editing and live streaming. Additionally, the cost of importing high-end equipment remains a barrier for many independent creatives.</w:t>
      </w:r>
    </w:p>
    <w:p>
      <w:pPr>
        <w:pStyle w:val="BodyText"/>
      </w:pPr>
      <w:r>
        <w:t xml:space="preserve">However, innovation thrives under constraint. There has been a surge in the use of mobile videography and lightweight drones, making professional-grade production more accessible. Furthermore, the rise of social media platforms has democratized distribution. A</w:t>
      </w:r>
      <w:r>
        <w:t xml:space="preserve"> </w:t>
      </w:r>
      <w:r>
        <w:rPr>
          <w:bCs/>
          <w:b/>
        </w:rPr>
        <w:t xml:space="preserve">Videographer</w:t>
      </w:r>
      <w:r>
        <w:t xml:space="preserve"> </w:t>
      </w:r>
      <w:r>
        <w:t xml:space="preserve">in Bogotá can now reach audiences in New York or Madrid instantly, bypassing traditional gatekeepers like television networks.</w:t>
      </w:r>
    </w:p>
    <w:bookmarkStart w:id="27" w:name="the-role-of-ai-and-automation"/>
    <w:p>
      <w:pPr>
        <w:pStyle w:val="Heading3"/>
      </w:pPr>
      <w:r>
        <w:t xml:space="preserve">4.1 The Role of AI and Automation</w:t>
      </w:r>
    </w:p>
    <w:p>
      <w:pPr>
        <w:pStyle w:val="FirstParagraph"/>
      </w:pPr>
      <w:r>
        <w:t xml:space="preserve">New technologies, including Artificial Intelligence for editing and stabilization, are beginning to impact the workflow of videographers. In</w:t>
      </w:r>
      <w:r>
        <w:t xml:space="preserve"> </w:t>
      </w:r>
      <w:r>
        <w:rPr>
          <w:bCs/>
          <w:b/>
        </w:rPr>
        <w:t xml:space="preserve">Colombia, Bogotá</w:t>
      </w:r>
      <w:r>
        <w:t xml:space="preserve">, early adopters are integrating AI tools to streamline post-production processes. This allows</w:t>
      </w:r>
      <w:r>
        <w:t xml:space="preserve"> </w:t>
      </w:r>
      <w:r>
        <w:rPr>
          <w:bCs/>
          <w:b/>
        </w:rPr>
        <w:t xml:space="preserve">Videographer</w:t>
      </w:r>
      <w:r>
        <w:t xml:space="preserve"> </w:t>
      </w:r>
      <w:r>
        <w:t xml:space="preserve">professionals to focus more on narrative structure and creative direction rather than technical minutiae.</w:t>
      </w:r>
    </w:p>
    <w:bookmarkEnd w:id="27"/>
    <w:bookmarkEnd w:id="28"/>
    <w:bookmarkStart w:id="29" w:name="social-advocacy-and-community-engagement"/>
    <w:p>
      <w:pPr>
        <w:pStyle w:val="Heading2"/>
      </w:pPr>
      <w:r>
        <w:t xml:space="preserve">5. Social Advocacy and Community Engagement</w:t>
      </w:r>
    </w:p>
    <w:p>
      <w:pPr>
        <w:pStyle w:val="FirstParagraph"/>
      </w:pPr>
      <w:r>
        <w:t xml:space="preserve">Beyond commerce and art, videography serves as a powerful tool for social advocacy in</w:t>
      </w:r>
      <w:r>
        <w:t xml:space="preserve"> </w:t>
      </w:r>
      <w:r>
        <w:rPr>
          <w:bCs/>
          <w:b/>
        </w:rPr>
        <w:t xml:space="preserve">Colombia, Bogotá</w:t>
      </w:r>
      <w:r>
        <w:t xml:space="preserve">. Non-governmental organizations (NGOs) and community groups utilize video to highlight issues such as environmental sustainability in the Sumapaz Páramo or social inclusion programs for marginalized communities. The</w:t>
      </w:r>
      <w:r>
        <w:t xml:space="preserve"> </w:t>
      </w:r>
      <w:r>
        <w:rPr>
          <w:bCs/>
          <w:b/>
        </w:rPr>
        <w:t xml:space="preserve">Videographer</w:t>
      </w:r>
      <w:r>
        <w:t xml:space="preserve">, in this context, acts as an amplifier for voices that are often unheard.</w:t>
      </w:r>
    </w:p>
    <w:p>
      <w:pPr>
        <w:pStyle w:val="BodyText"/>
      </w:pPr>
      <w:r>
        <w:t xml:space="preserve">Documentary-style videos produced by local creators have been instrumental in raising awareness about climate change impacts on water resources. By presenting these issues through a visually compelling narrative, videographers can mobilize public opinion and influence policy decisions within the city government of</w:t>
      </w:r>
      <w:r>
        <w:t xml:space="preserve"> </w:t>
      </w:r>
      <w:r>
        <w:rPr>
          <w:bCs/>
          <w:b/>
        </w:rPr>
        <w:t xml:space="preserve">Colombia, Bogotá</w:t>
      </w:r>
      <w:r>
        <w:t xml:space="preserve">.</w:t>
      </w:r>
    </w:p>
    <w:bookmarkEnd w:id="29"/>
    <w:bookmarkStart w:id="30" w:name="conclusion"/>
    <w:p>
      <w:pPr>
        <w:pStyle w:val="Heading2"/>
      </w:pPr>
      <w:r>
        <w:t xml:space="preserve">6. Conclusion</w:t>
      </w:r>
    </w:p>
    <w:p>
      <w:pPr>
        <w:pStyle w:val="FirstParagraph"/>
      </w:pPr>
      <w:r>
        <w:t xml:space="preserve">The role of the</w:t>
      </w:r>
      <w:r>
        <w:t xml:space="preserve"> </w:t>
      </w:r>
      <w:r>
        <w:rPr>
          <w:bCs/>
          <w:b/>
        </w:rPr>
        <w:t xml:space="preserve">Videographer</w:t>
      </w:r>
      <w:r>
        <w:t xml:space="preserve"> </w:t>
      </w:r>
      <w:r>
        <w:t xml:space="preserve">in</w:t>
      </w:r>
      <w:r>
        <w:t xml:space="preserve"> </w:t>
      </w:r>
      <w:r>
        <w:rPr>
          <w:bCs/>
          <w:b/>
        </w:rPr>
        <w:t xml:space="preserve">Colombia, Bogotá</w:t>
      </w:r>
      <w:r>
        <w:t xml:space="preserve">, is pivotal and multifaceted. They are artists capturing beauty, journalists documenting change, and marketers driving economic growth. As the city continues to evolve, the importance of high-quality visual storytelling will only increase. Future research should focus on the long-term impact of these visual narratives on urban identity and community cohesion.</w:t>
      </w:r>
    </w:p>
    <w:p>
      <w:pPr>
        <w:pStyle w:val="BodyText"/>
      </w:pPr>
      <w:r>
        <w:t xml:space="preserve">For</w:t>
      </w:r>
      <w:r>
        <w:t xml:space="preserve"> </w:t>
      </w:r>
      <w:r>
        <w:rPr>
          <w:bCs/>
          <w:b/>
        </w:rPr>
        <w:t xml:space="preserve">Videographer</w:t>
      </w:r>
      <w:r>
        <w:t xml:space="preserve"> </w:t>
      </w:r>
      <w:r>
        <w:t xml:space="preserve">professionals operating in</w:t>
      </w:r>
      <w:r>
        <w:t xml:space="preserve"> </w:t>
      </w:r>
      <w:r>
        <w:rPr>
          <w:bCs/>
          <w:b/>
        </w:rPr>
        <w:t xml:space="preserve">Colombia, Bogotá</w:t>
      </w:r>
      <w:r>
        <w:t xml:space="preserve">, there is a responsibility to approach their craft with ethical consideration and technical excellence. By doing so, they contribute not just to the entertainment industry, but to the broader historical and social record of one of Latin America’s most important cities. The lens through which we view Bogotá today shapes how it will be understood tomorrow.</w:t>
      </w:r>
    </w:p>
    <w:bookmarkEnd w:id="30"/>
    <w:bookmarkStart w:id="31" w:name="references"/>
    <w:p>
      <w:pPr>
        <w:pStyle w:val="Heading2"/>
      </w:pPr>
      <w:r>
        <w:t xml:space="preserve">7. References</w:t>
      </w:r>
    </w:p>
    <w:p>
      <w:pPr>
        <w:numPr>
          <w:ilvl w:val="0"/>
          <w:numId w:val="1001"/>
        </w:numPr>
        <w:pStyle w:val="Compact"/>
      </w:pPr>
      <w:r>
        <w:t xml:space="preserve">Garcia, M. (2021).</w:t>
      </w:r>
      <w:r>
        <w:t xml:space="preserve"> </w:t>
      </w:r>
      <w:r>
        <w:rPr>
          <w:iCs/>
          <w:i/>
        </w:rPr>
        <w:t xml:space="preserve">Digital Media and Urban Identity in Latin America</w:t>
      </w:r>
      <w:r>
        <w:t xml:space="preserve">. Bogota: Editorial Universidad Nacional.</w:t>
      </w:r>
    </w:p>
    <w:p>
      <w:pPr>
        <w:numPr>
          <w:ilvl w:val="0"/>
          <w:numId w:val="1001"/>
        </w:numPr>
        <w:pStyle w:val="Compact"/>
      </w:pPr>
      <w:r>
        <w:t xml:space="preserve">Rodriguez, A., &amp; Smith, J. (2023). "The Rise of Corporate Videography in Emerging Markets."</w:t>
      </w:r>
      <w:r>
        <w:t xml:space="preserve"> </w:t>
      </w:r>
      <w:r>
        <w:rPr>
          <w:iCs/>
          <w:i/>
        </w:rPr>
        <w:t xml:space="preserve">Journal of International Business Studies</w:t>
      </w:r>
      <w:r>
        <w:t xml:space="preserve">, 15(4), 112-130.</w:t>
      </w:r>
    </w:p>
    <w:p>
      <w:pPr>
        <w:numPr>
          <w:ilvl w:val="0"/>
          <w:numId w:val="1001"/>
        </w:numPr>
        <w:pStyle w:val="Compact"/>
      </w:pPr>
      <w:r>
        <w:t xml:space="preserve">Instituto Distrital de Patrimonio Cultural. (2022).</w:t>
      </w:r>
      <w:r>
        <w:t xml:space="preserve"> </w:t>
      </w:r>
      <w:r>
        <w:rPr>
          <w:iCs/>
          <w:i/>
        </w:rPr>
        <w:t xml:space="preserve">Visual Heritage Preservation Strategies in Bogotá</w:t>
      </w:r>
      <w:r>
        <w:t xml:space="preserve">. Bogotá City Government.</w:t>
      </w:r>
    </w:p>
    <w:p>
      <w:pPr>
        <w:numPr>
          <w:ilvl w:val="0"/>
          <w:numId w:val="1001"/>
        </w:numPr>
        <w:pStyle w:val="Compact"/>
      </w:pPr>
      <w:r>
        <w:t xml:space="preserve">Lopez, C. (2024). "Challenges of Drone Filmmaking in High-Altitude Urban Environments."</w:t>
      </w:r>
      <w:r>
        <w:t xml:space="preserve"> </w:t>
      </w:r>
      <w:r>
        <w:rPr>
          <w:iCs/>
          <w:i/>
        </w:rPr>
        <w:t xml:space="preserve">International Conference on Aerial Photography</w:t>
      </w:r>
      <w:r>
        <w:t xml:space="preserve">, Proceedings.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Narrative of Urban Transformation: A Conference Paper on Professional Videography in Colombia, Bogotá</dc:title>
  <dc:creator/>
  <cp:keywords/>
  <dcterms:created xsi:type="dcterms:W3CDTF">2026-07-29T14:07:03Z</dcterms:created>
  <dcterms:modified xsi:type="dcterms:W3CDTF">2026-07-29T14:07:03Z</dcterms:modified>
</cp:coreProperties>
</file>

<file path=docProps/custom.xml><?xml version="1.0" encoding="utf-8"?>
<Properties xmlns="http://schemas.openxmlformats.org/officeDocument/2006/custom-properties" xmlns:vt="http://schemas.openxmlformats.org/officeDocument/2006/docPropsVTypes"/>
</file>