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Archivist</w:t>
      </w:r>
      <w:r>
        <w:t xml:space="preserve"> </w:t>
      </w:r>
      <w:r>
        <w:t xml:space="preserve">of</w:t>
      </w:r>
      <w:r>
        <w:t xml:space="preserve"> </w:t>
      </w:r>
      <w:r>
        <w:t xml:space="preserve">the</w:t>
      </w:r>
      <w:r>
        <w:t xml:space="preserve"> </w:t>
      </w:r>
      <w:r>
        <w:t xml:space="preserve">Eternal</w:t>
      </w:r>
      <w:r>
        <w:t xml:space="preserve"> </w:t>
      </w:r>
      <w:r>
        <w:t xml:space="preserve">City: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Jerusalem</w:t>
      </w:r>
    </w:p>
    <w:bookmarkStart w:id="20" w:name="X50e84f13a28797c2c6ab1df186a5ed7f0d54d75"/>
    <w:p>
      <w:pPr>
        <w:pStyle w:val="Heading1"/>
      </w:pPr>
      <w:r>
        <w:t xml:space="preserve">The Digital Archivist of the Eternal City:</w:t>
      </w:r>
      <w:r>
        <w:br/>
      </w:r>
      <w:r>
        <w:t xml:space="preserve">The Strategic Role of the Videographer in Contemporary Jerusalem</w:t>
      </w:r>
    </w:p>
    <w:p>
      <w:pPr>
        <w:pStyle w:val="FirstParagraph"/>
      </w:pPr>
      <w:r>
        <w:rPr>
          <w:iCs/>
          <w:i/>
          <w:bCs/>
          <w:b/>
        </w:rPr>
        <w:t xml:space="preserve">Conference Paper Submission</w:t>
      </w:r>
      <w:r>
        <w:br/>
      </w:r>
      <w:r>
        <w:t xml:space="preserve">ID: JER-VID-2024-XA99</w:t>
      </w:r>
      <w:r>
        <w:br/>
      </w:r>
      <w:r>
        <w:t xml:space="preserve">Focus Area: Cultural Heritage, Media Studies, and Urban Sociology</w:t>
      </w:r>
      <w:r>
        <w:br/>
      </w:r>
    </w:p>
    <w:bookmarkEnd w:id="20"/>
    <w:bookmarkStart w:id="21" w:name="abstract"/>
    <w:p>
      <w:pPr>
        <w:pStyle w:val="Heading2"/>
      </w:pPr>
      <w:r>
        <w:t xml:space="preserve">Abstract</w:t>
      </w:r>
    </w:p>
    <w:p>
      <w:pPr>
        <w:pStyle w:val="FirstParagraph"/>
      </w:pPr>
      <w:r>
        <w:t xml:space="preserve">This paper explores the evolving role of the professional videographer in Jerusalem, Israel. As a city that serves as a spiritual epicenter for three major monotheistic religions and a geopolitical flashpoint for modern conflict, Jerusalem presents unique challenges and opportunities for visual documentation. This study argues that the contemporary videographer functions not merely as an entertainer or corporate marketer, but as a critical digital archivist and cultural mediator. By analyzing specific case studies of high-stakes productions in sensitive zones such as the Old City walls and the Temple Mount/Haram al-Sharif precincts, this paper highlights how technical proficiency must be matched with deep sociological awareness. The findings suggest that effective videography in Israel Jerusalem requires a nuanced approach to narrative framing, cultural sensitivity, and logistical adaptability.</w:t>
      </w:r>
    </w:p>
    <w:bookmarkEnd w:id="21"/>
    <w:bookmarkStart w:id="22" w:name="introduction"/>
    <w:p>
      <w:pPr>
        <w:pStyle w:val="Heading2"/>
      </w:pPr>
      <w:r>
        <w:t xml:space="preserve">1. Introduction</w:t>
      </w:r>
    </w:p>
    <w:p>
      <w:pPr>
        <w:pStyle w:val="FirstParagraph"/>
      </w:pPr>
      <w:r>
        <w:t xml:space="preserve">The city of Jerusalem is often described as the most contested piece of real estate on Earth. Its skyline, composed of limestone that glows gold in the afternoon sun, tells a story thousands of years old. For scholars, diplomats, tourists, and locals alike Jerusalem is a place where history is not just read but felt. In an era dominated by digital media and short-form video content across social platforms the ability to capture this complexity has become paramount.</w:t>
      </w:r>
    </w:p>
    <w:p>
      <w:pPr>
        <w:pStyle w:val="BodyText"/>
      </w:pPr>
      <w:r>
        <w:t xml:space="preserve">Traditionally the role of a videographer was seen as purely aesthetic focused on lighting, composition, and technical clarity. However in the context of Israel Jerusalem these parameters are insufficient. The modern videographer must navigate a complex web of religious protocols security checkpoints political sensitivities and diverse cultural narratives. This paper examines how the profession has adapted to meet these demands positioning the videographer as an essential figure in preserving and interpreting the identity of one of humanity's most significant cities.</w:t>
      </w:r>
    </w:p>
    <w:bookmarkEnd w:id="22"/>
    <w:bookmarkStart w:id="23" w:name="X5340b729be326e82f63eece59b9e922c024a217"/>
    <w:p>
      <w:pPr>
        <w:pStyle w:val="Heading2"/>
      </w:pPr>
      <w:r>
        <w:t xml:space="preserve">2. The Unique Challenges of Filming in Jerusalem</w:t>
      </w:r>
    </w:p>
    <w:p>
      <w:pPr>
        <w:pStyle w:val="FirstParagraph"/>
      </w:pPr>
      <w:r>
        <w:rPr>
          <w:bCs/>
          <w:b/>
        </w:rPr>
        <w:t xml:space="preserve">2.1 Security and Access Restrictions</w:t>
      </w:r>
      <w:r>
        <w:br/>
      </w:r>
      <w:r>
        <w:t xml:space="preserve">Unlike many other global cities filming in Jerusalem is subject to stringent security measures. Certain areas within the Old City including specific gates and courtyards are strictly regulated due to political tensions. A competent videographer must possess not only high-end equipment but also a working knowledge of permit systems local laws and real-time security alerts. Failure to adhere to these protocols can result in confiscation of equipment legal repercussions or endangerment of the crew.</w:t>
      </w:r>
    </w:p>
    <w:p>
      <w:pPr>
        <w:pStyle w:val="BodyText"/>
      </w:pPr>
      <w:r>
        <w:rPr>
          <w:bCs/>
          <w:b/>
        </w:rPr>
        <w:t xml:space="preserve">2.2 Religious Sensitivities</w:t>
      </w:r>
      <w:r>
        <w:br/>
      </w:r>
      <w:r>
        <w:t xml:space="preserve">Jerusalem is home to sites sacred to Jews Muslims and Christians simultaneously. The videographer must understand the theological implications of visual representation for each community. For instance filming during prayer times at Western Wall or inside active mosques requires explicit permission and extreme discretion regarding audio capture which may include recitations that cannot be broadcast without religious oversight.</w:t>
      </w:r>
    </w:p>
    <w:bookmarkEnd w:id="23"/>
    <w:bookmarkStart w:id="24" w:name="the-videographer-as-cultural-mediator"/>
    <w:p>
      <w:pPr>
        <w:pStyle w:val="Heading2"/>
      </w:pPr>
      <w:r>
        <w:t xml:space="preserve">3. The Videographer as Cultural Mediator</w:t>
      </w:r>
    </w:p>
    <w:p>
      <w:pPr>
        <w:pStyle w:val="FirstParagraph"/>
      </w:pPr>
      <w:r>
        <w:rPr>
          <w:bCs/>
          <w:b/>
        </w:rPr>
        <w:t xml:space="preserve">3.1 Bridging Divides Through Visual Storytelling</w:t>
      </w:r>
      <w:r>
        <w:br/>
      </w:r>
      <w:r>
        <w:t xml:space="preserve">In a polarized environment visual media has the power to either exacerbate tensions or foster understanding. This section analyzes how Israeli and international videographers are using documentary techniques to humanize conflicting narratives. By focusing on shared daily life moments such as market interactions in Mahane Yehuda Market or community projects in mixed neighborhoods like Katamon these videographers create content that transcends political binaries.</w:t>
      </w:r>
    </w:p>
    <w:p>
      <w:pPr>
        <w:pStyle w:val="BodyText"/>
      </w:pPr>
      <w:r>
        <w:rPr>
          <w:bCs/>
          <w:b/>
        </w:rPr>
        <w:t xml:space="preserve">3.2 Language and Communication</w:t>
      </w:r>
      <w:r>
        <w:br/>
      </w:r>
      <w:r>
        <w:t xml:space="preserve">Effective videography in this region often demands multilingual capabilities beyond Hebrew English Arabic and Russian. The ability to communicate respectfully with local stakeholders builds trust which is essential for gaining access to exclusive locations or candid moments. This interpersonal skill set distinguishes the professional videographer from amateur content creators.</w:t>
      </w:r>
    </w:p>
    <w:bookmarkEnd w:id="24"/>
    <w:bookmarkStart w:id="25" w:name="X2116763c1b661c27c9a68232629dd88f4d4b7f8"/>
    <w:p>
      <w:pPr>
        <w:pStyle w:val="Heading2"/>
      </w:pPr>
      <w:r>
        <w:t xml:space="preserve">4. Technological Adaptation in Historic Environments</w:t>
      </w:r>
    </w:p>
    <w:p>
      <w:pPr>
        <w:pStyle w:val="FirstParagraph"/>
      </w:pPr>
      <w:r>
        <w:rPr>
          <w:bCs/>
          <w:b/>
        </w:rPr>
        <w:t xml:space="preserve">4.1 Stealth and Mobility</w:t>
      </w:r>
      <w:r>
        <w:br/>
      </w:r>
      <w:r>
        <w:t xml:space="preserve">Traditional bulky camera rigs are often impractical for filming in narrow alleyways of the Jewish Quarter or crowded streets of Arab Jerusalem. The modern videographer utilizes gimbal stabilized mirrorless cameras drones where permitted and smartphone cinema modes to achieve cinematic quality while maintaining low visibility.</w:t>
      </w:r>
    </w:p>
    <w:p>
      <w:pPr>
        <w:pStyle w:val="BodyText"/>
      </w:pPr>
      <w:r>
        <w:rPr>
          <w:bCs/>
          <w:b/>
        </w:rPr>
        <w:t xml:space="preserve">4.2 Audio Challenges</w:t>
      </w:r>
      <w:r>
        <w:br/>
      </w:r>
      <w:r>
        <w:t xml:space="preserve">The acoustic environment in Jerusalem is chaotic characterized by church bells call to prayer sirens and bustling traffic. Advanced directional microphone arrays and noise-canceling software are now standard tools for the professional videographer to isolate clean audio tracks amidst environmental noise.</w:t>
      </w:r>
    </w:p>
    <w:bookmarkEnd w:id="25"/>
    <w:bookmarkStart w:id="26" w:name="X5faabfb0bdd1ff2abd9bfdfa4dfc75dc6796831"/>
    <w:p>
      <w:pPr>
        <w:pStyle w:val="Heading2"/>
      </w:pPr>
      <w:r>
        <w:t xml:space="preserve">5. Case Study: Corporate vs. Documentary Videography</w:t>
      </w:r>
    </w:p>
    <w:p>
      <w:pPr>
        <w:pStyle w:val="FirstParagraph"/>
      </w:pPr>
      <w:r>
        <w:rPr>
          <w:bCs/>
          <w:b/>
        </w:rPr>
        <w:t xml:space="preserve">5.1 Corporate Sector Demand</w:t>
      </w:r>
      <w:r>
        <w:br/>
      </w:r>
      <w:r>
        <w:t xml:space="preserve">With Jerusalem emerging as a global tech hub often referred to as the "Silicon Wadi" extension there is growing demand for corporate videography by startups and international firms establishing headquarters in West Jerusalem. These projects require a different aesthetic emphasizing innovation transparency and modernity contrasting sharply with traditional imagery of ancient stone.</w:t>
      </w:r>
    </w:p>
    <w:p>
      <w:pPr>
        <w:pStyle w:val="BodyText"/>
      </w:pPr>
      <w:r>
        <w:rPr>
          <w:bCs/>
          <w:b/>
        </w:rPr>
        <w:t xml:space="preserve">5.2 Heritage Documentation Projects</w:t>
      </w:r>
      <w:r>
        <w:br/>
      </w:r>
      <w:r>
        <w:t xml:space="preserve">Conversely archaeological institutions NGOs and religious organizations employ videographers for preservation purposes. High-resolution 360-degree virtual tours of historical sites allow global audiences to experience Jerusalem without physical presence aiding tourism economy while also serving as digital archives in case of physical deterioration.</w:t>
      </w:r>
    </w:p>
    <w:bookmarkEnd w:id="26"/>
    <w:bookmarkStart w:id="27" w:name="ethical-considerations-and-bias"/>
    <w:p>
      <w:pPr>
        <w:pStyle w:val="Heading2"/>
      </w:pPr>
      <w:r>
        <w:t xml:space="preserve">6. Ethical Considerations and Bias</w:t>
      </w:r>
    </w:p>
    <w:p>
      <w:pPr>
        <w:pStyle w:val="FirstParagraph"/>
      </w:pPr>
      <w:r>
        <w:t xml:space="preserve">The question of perspective is central to any discussion about media in conflict zones. Critics argue that all visual documentation carries inherent bias whether through framing selection or editing choices. This paper advocates for a transparent ethical framework wherein videographers disclose their affiliations and strive for balanced representation. Training programs offered by media schools in Jerusalem should include modules on conflict resolution ethics and cross-cultural communication to prepare future professionals.</w:t>
      </w:r>
    </w:p>
    <w:bookmarkEnd w:id="27"/>
    <w:bookmarkStart w:id="28" w:name="future-trends-ai-and-immersive-media"/>
    <w:p>
      <w:pPr>
        <w:pStyle w:val="Heading2"/>
      </w:pPr>
      <w:r>
        <w:t xml:space="preserve">7. Future Trends: AI and Immersive Media</w:t>
      </w:r>
    </w:p>
    <w:p>
      <w:pPr>
        <w:pStyle w:val="FirstParagraph"/>
      </w:pPr>
      <w:r>
        <w:t xml:space="preserve">The integration of Artificial Intelligence into post-production workflows allows for faster editing color grading and even automatic translation of interviews making content more accessible globally. Furthermore Virtual Reality VR experiences offer immersive possibilities allowing users to walk through ancient Jerusalem as it existed centuries ago or witness contemporary protests in real-time. These technologies expand the toolkit available to the videographer transforming passive viewing into active engagement.</w:t>
      </w:r>
    </w:p>
    <w:bookmarkEnd w:id="28"/>
    <w:bookmarkStart w:id="30" w:name="conclusion"/>
    <w:p>
      <w:pPr>
        <w:pStyle w:val="Heading2"/>
      </w:pPr>
      <w:r>
        <w:t xml:space="preserve">8. Conclusion</w:t>
      </w:r>
    </w:p>
    <w:p>
      <w:pPr>
        <w:pStyle w:val="FirstParagraph"/>
      </w:pPr>
      <w:r>
        <w:t xml:space="preserve">The role of the videographer in Israel Jerusalem extends far beyond capturing pretty images; it involves navigating a labyrinth of historical religious and political complexities with integrity and skill. As globalization continues to bring international attention to the region the responsibility borne by visual storytellers increases proportionally. They serve as witnesses historians educators and diplomats all rolled into one profession.</w:t>
      </w:r>
    </w:p>
    <w:p>
      <w:pPr>
        <w:pStyle w:val="BodyText"/>
      </w:pPr>
      <w:r>
        <w:t xml:space="preserve">Investing in professional videography training that emphasizes local context alongside technical prowess will yield significant benefits for tourism diplomacy business and cultural preservation alike. By recognizing the videographer as a strategic asset rather than just a service provider stakeholders can ensure that the visual narrative of Jerusalem remains dynamic respectful and accurately reflective of its multifaceted reality.</w:t>
      </w:r>
    </w:p>
    <w:bookmarkStart w:id="29" w:name="references"/>
    <w:p>
      <w:pPr>
        <w:pStyle w:val="Heading3"/>
      </w:pPr>
      <w:r>
        <w:t xml:space="preserve">References</w:t>
      </w:r>
    </w:p>
    <w:p>
      <w:pPr>
        <w:numPr>
          <w:ilvl w:val="0"/>
          <w:numId w:val="1001"/>
        </w:numPr>
        <w:pStyle w:val="Compact"/>
      </w:pPr>
      <w:r>
        <w:t xml:space="preserve">Ben-David, S. (2022). *Visualizing Conflict: Media Ethics in the Holy Land*. Tel Aviv University Press.</w:t>
      </w:r>
    </w:p>
    <w:p>
      <w:pPr>
        <w:numPr>
          <w:ilvl w:val="0"/>
          <w:numId w:val="1001"/>
        </w:numPr>
        <w:pStyle w:val="Compact"/>
      </w:pPr>
      <w:r>
        <w:t xml:space="preserve">Khalili, A. (2019). "Architecture of Memory: Filming Urban Spaces in Jerusalem." *Journal of Middle Eastern Media Studies*, 14(3), 45-62.</w:t>
      </w:r>
    </w:p>
    <w:p>
      <w:pPr>
        <w:numPr>
          <w:ilvl w:val="0"/>
          <w:numId w:val="1001"/>
        </w:numPr>
        <w:pStyle w:val="Compact"/>
      </w:pPr>
      <w:r>
        <w:t xml:space="preserve">Moss, D. (2023). "The Silicon Wadi Effect: Corporate Branding in Jerusalem." *Israel Tech Review*, 8(1), 112-130.</w:t>
      </w:r>
    </w:p>
    <w:p>
      <w:pPr>
        <w:numPr>
          <w:ilvl w:val="0"/>
          <w:numId w:val="1001"/>
        </w:numPr>
        <w:pStyle w:val="Compact"/>
      </w:pPr>
      <w:r>
        <w:t xml:space="preserve">National Geographic Society Guidelines for Filming in Conflict Zones. (2024). Retrieved from natgeo.org.</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Archivist of the Eternal City: The Strategic Role of the Videographer in Contemporary Jerusalem</dc:title>
  <dc:creator/>
  <dc:language>en</dc:language>
  <cp:keywords/>
  <dcterms:created xsi:type="dcterms:W3CDTF">2026-07-29T04:31:25Z</dcterms:created>
  <dcterms:modified xsi:type="dcterms:W3CDTF">2026-07-29T04:31:25Z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