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Ambassador: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Modern</w:t>
      </w:r>
      <w:r>
        <w:t xml:space="preserve"> </w:t>
      </w:r>
      <w:r>
        <w:t xml:space="preserve">Tourism</w:t>
      </w:r>
      <w:r>
        <w:t xml:space="preserve"> </w:t>
      </w:r>
      <w:r>
        <w:t xml:space="preserve">and</w:t>
      </w:r>
      <w:r>
        <w:t xml:space="preserve"> </w:t>
      </w:r>
      <w:r>
        <w:t xml:space="preserve">Cultural</w:t>
      </w:r>
      <w:r>
        <w:t xml:space="preserve"> </w:t>
      </w:r>
      <w:r>
        <w:t xml:space="preserve">Diplomacy</w:t>
      </w:r>
      <w:r>
        <w:t xml:space="preserve"> </w:t>
      </w:r>
      <w:r>
        <w:t xml:space="preserve">in</w:t>
      </w:r>
      <w:r>
        <w:t xml:space="preserve"> </w:t>
      </w:r>
      <w:r>
        <w:t xml:space="preserve">Italy,</w:t>
      </w:r>
      <w:r>
        <w:t xml:space="preserve"> </w:t>
      </w:r>
      <w:r>
        <w:t xml:space="preserve">Rome</w:t>
      </w:r>
    </w:p>
    <w:bookmarkStart w:id="28" w:name="Xf24e0aa7e6f7eef216acc18558aae0016f4c4c0"/>
    <w:p>
      <w:pPr>
        <w:pStyle w:val="Heading1"/>
      </w:pPr>
      <w:r>
        <w:t xml:space="preserve">The Cinematic Ambassador:</w:t>
      </w:r>
      <w:r>
        <w:br/>
      </w:r>
      <w:r>
        <w:t xml:space="preserve">The Strategic Role of the Videographer in Modern Tourism and Cultural Diplomacy in Italy, Rome</w:t>
      </w:r>
    </w:p>
    <w:p>
      <w:pPr>
        <w:pStyle w:val="FirstParagraph"/>
      </w:pPr>
      <w:r>
        <w:rPr>
          <w:iCs/>
          <w:i/>
          <w:bCs/>
          <w:b/>
        </w:rPr>
        <w:t xml:space="preserve">Alexandra V. Rossi</w:t>
      </w:r>
      <w:r>
        <w:br/>
      </w:r>
      <w:r>
        <w:t xml:space="preserve">Department of Visual Communications and Heritage Studies</w:t>
      </w:r>
      <w:r>
        <w:br/>
      </w:r>
      <w:r>
        <w:t xml:space="preserve">Sapienza University of Rome, Italy</w:t>
      </w:r>
      <w:r>
        <w:br/>
      </w:r>
      <w:r>
        <w:rPr>
          <w:iCs/>
          <w:i/>
        </w:rPr>
        <w:t xml:space="preserve">a.rossi@uniroma1.it</w:t>
      </w:r>
    </w:p>
    <w:p>
      <w:pPr>
        <w:pStyle w:val="BodyText"/>
      </w:pPr>
      <w:r>
        <w:rPr>
          <w:bCs/>
          <w:b/>
        </w:rPr>
        <w:t xml:space="preserve">Abstract:</w:t>
      </w:r>
    </w:p>
    <w:p>
      <w:pPr>
        <w:pStyle w:val="BodyText"/>
      </w:pPr>
      <w:r>
        <w:t xml:space="preserve">In an era dominated by digital media consumption, the representation of urban heritage relies heavily on visual storytelling. This paper examines the evolving role of the professional videographer within the context of Italy, specifically Rome. As a city that serves as both a living museum and a modern capital, Rome faces unique challenges in balancing historical preservation with contemporary commercial appeal. We argue that the videographer is no longer merely a technician capturing footage but acts as a cultural diplomat and strategic architect of perception. Through an analysis of case studies involving wedding cinematography, corporate branding for heritage hotels, and public sector promotional campaigns, this study highlights how high-quality videographic content influences tourism economics and global image construction in Italy Rome. The findings suggest that the integration of aesthetic precision with cultural sensitivity is paramount for sustainable urban marketing.</w:t>
      </w:r>
    </w:p>
    <w:p>
      <w:pPr>
        <w:pStyle w:val="BodyText"/>
      </w:pPr>
      <w:r>
        <w:rPr>
          <w:bCs/>
          <w:b/>
        </w:rPr>
        <w:t xml:space="preserve">Keywords:</w:t>
      </w:r>
      <w:r>
        <w:t xml:space="preserve"> </w:t>
      </w:r>
      <w:r>
        <w:t xml:space="preserve">Videographer, Digital Storytelling, Heritage Tourism, Italy Rome, Visual Economy, Cultural Diplomacy.</w:t>
      </w:r>
    </w:p>
    <w:bookmarkStart w:id="20" w:name="i.-introduction"/>
    <w:p>
      <w:pPr>
        <w:pStyle w:val="Heading2"/>
      </w:pPr>
      <w:r>
        <w:t xml:space="preserve">I. Introduction</w:t>
      </w:r>
    </w:p>
    <w:p>
      <w:pPr>
        <w:pStyle w:val="FirstParagraph"/>
      </w:pPr>
      <w:r>
        <w:t xml:space="preserve">Rome has long been considered the "Eternal City," a moniker that speaks to its enduring legacy in Western civilization. However, in the twenty-first century, this legacy is mediated largely through screens. The influx of millions of tourists annually to Italy Rome requires sophisticated strategies for image management and cultural dissemination. Central to these strategies is the emerging profession of the videographer. Unlike traditional photography, which captures a static moment, video offers a temporal dimension that can convey atmosphere, sound, movement, and narrative flow.</w:t>
      </w:r>
    </w:p>
    <w:p>
      <w:pPr>
        <w:pStyle w:val="BodyText"/>
      </w:pPr>
      <w:r>
        <w:t xml:space="preserve">This paper posits that the videographer serves as a critical intermediary between the physical reality of Rome’s historic sites and its digital perception by international audiences. The specific context of Italy provides a unique laboratory for this analysis due to the country’s profound relationship with art, history, and aesthetics. In Rome, where ancient ruins coexist with modern urban chaos, the videographer must navigate a complex visual landscape. They are tasked not only with filming landmarks such as the Colosseum or Vatican City but also with capturing the "dolce vita" essence that defines Roman lifestyle for global consumers.</w:t>
      </w:r>
    </w:p>
    <w:bookmarkEnd w:id="20"/>
    <w:bookmarkStart w:id="23" w:name="X2e3c3117978d117a67ddc417aa69ddd92356480"/>
    <w:p>
      <w:pPr>
        <w:pStyle w:val="Heading2"/>
      </w:pPr>
      <w:r>
        <w:t xml:space="preserve">II. The Evolution of the Videographer in Cultural Contexts</w:t>
      </w:r>
    </w:p>
    <w:p>
      <w:pPr>
        <w:pStyle w:val="FirstParagraph"/>
      </w:pPr>
      <w:r>
        <w:t xml:space="preserve">Historically, documentarians and newsreel operators served as the primary creators of visual records for historical sites. Today, the role has expanded into commercial, artistic, and diplomatic spheres. In Italy Rome, a skilled videographer operates at the intersection of three distinct domains: heritage preservation events (such as weddings in historic venues), corporate branding (luxury tourism and hospitality), and public diplomacy.</w:t>
      </w:r>
    </w:p>
    <w:bookmarkStart w:id="21" w:name="ii.a.-the-wedding-industry"/>
    <w:p>
      <w:pPr>
        <w:pStyle w:val="Heading3"/>
      </w:pPr>
      <w:r>
        <w:t xml:space="preserve">II.A. The Wedding Industry</w:t>
      </w:r>
    </w:p>
    <w:p>
      <w:pPr>
        <w:pStyle w:val="FirstParagraph"/>
      </w:pPr>
      <w:r>
        <w:t xml:space="preserve">Rome is one of the most sought-after destinations for destination weddings globally. The videographer plays a pivotal role here, translating personal milestones into cinematic art that reflects the grandeur of the setting. Clients do not merely seek a record of their event; they seek a romanticized version of their union set against Roman backdrops. This requires the videographer to possess technical proficiency in low-light conditions (such as evening receptions in ancient courtyards) and artistic sensibility to frame shots that harmonize subjects with monumental architecture. The resulting content often serves as informal marketing for Rome, shared extensively on social media platforms, thereby extending the city’s reach organically.</w:t>
      </w:r>
    </w:p>
    <w:bookmarkEnd w:id="21"/>
    <w:bookmarkStart w:id="22" w:name="X0e9f70cf941a2664fc56075a76569604cb09d1e"/>
    <w:p>
      <w:pPr>
        <w:pStyle w:val="Heading3"/>
      </w:pPr>
      <w:r>
        <w:t xml:space="preserve">II.B. Corporate and Institutional Branding</w:t>
      </w:r>
    </w:p>
    <w:p>
      <w:pPr>
        <w:pStyle w:val="FirstParagraph"/>
      </w:pPr>
      <w:r>
        <w:t xml:space="preserve">Beyond personal events, institutions in Italy Rome utilize videography to brand themselves. Luxury hotels operating within historic palazzos require video content that conveys exclusivity and heritage. Similarly, local government bodies in the Municipality of Rome employ videographers for promotional campaigns aimed at attracting investment and tourism. These professionals must understand the narrative arc of the city—highlighting its resilience, its artistic contributions, and its modern vitality—while respecting sensitivities regarding overcrowding or preservation issues.</w:t>
      </w:r>
    </w:p>
    <w:bookmarkEnd w:id="22"/>
    <w:bookmarkEnd w:id="23"/>
    <w:bookmarkStart w:id="24" w:name="X585c466702c22b0f25ea76fb6cb0a1d2bf034fb"/>
    <w:p>
      <w:pPr>
        <w:pStyle w:val="Heading2"/>
      </w:pPr>
      <w:r>
        <w:t xml:space="preserve">III. Technical and Ethical Challenges in Rome</w:t>
      </w:r>
    </w:p>
    <w:p>
      <w:pPr>
        <w:pStyle w:val="FirstParagraph"/>
      </w:pPr>
      <w:r>
        <w:t xml:space="preserve">The specific geographical and administrative environment of Italy presents unique challenges for the videographer. Rome is a city of dense layers; filming often requires navigating strict regulations set by the Sovrintendenza Capitolina ai Beni Culturali (Superintendency of Cultural Heritage). Obtaining permits for drone footage or tripod usage in historic centers can be arduous, requiring collaboration with local authorities.</w:t>
      </w:r>
    </w:p>
    <w:p>
      <w:pPr>
        <w:pStyle w:val="BodyText"/>
      </w:pPr>
      <w:r>
        <w:t xml:space="preserve">Furthermore, the videographer faces ethical responsibilities. The commodification of sacred spaces or highly sensitive historical sites through commercial video production can lead to accusations of exploitation. Therefore, a responsible videographer working in Italy Rome must act as an ambassador. This involves securing necessary permissions, respecting the sanctity of locations such as churches and archaeological zones, and ensuring that the content produced does not degrade the dignity of the site but rather elevates its cultural significance through high-art cinematography.</w:t>
      </w:r>
    </w:p>
    <w:bookmarkEnd w:id="24"/>
    <w:bookmarkStart w:id="25" w:name="X638ab596f7092f4415843a20cc547dcea5b919a"/>
    <w:p>
      <w:pPr>
        <w:pStyle w:val="Heading2"/>
      </w:pPr>
      <w:r>
        <w:t xml:space="preserve">IV. The Economic Impact of Visual Narratives</w:t>
      </w:r>
    </w:p>
    <w:p>
      <w:pPr>
        <w:pStyle w:val="FirstParagraph"/>
      </w:pPr>
      <w:r>
        <w:t xml:space="preserve">The economic implications of professional videography in Rome are substantial. In an experience-based economy, visual proof is a primary driver of consumer behavior. High-quality video content increases engagement metrics for tourism boards and hospitality businesses, leading to higher conversion rates in bookings and visits.</w:t>
      </w:r>
    </w:p>
    <w:p>
      <w:pPr>
        <w:pStyle w:val="BodyText"/>
      </w:pPr>
      <w:r>
        <w:t xml:space="preserve">Studies indicate that destinations with robust digital video campaigns see a measurable increase in "Instagrammable" traffic—visitors who travel specifically to recreate the visual scenes they have seen online. While this trend presents challenges for crowd management, it also provides an opportunity for revenue generation. The videographer, therefore, contributes directly to the local economy by creating assets that drive demand. In Italy Rome, where tourism is a cornerstone of GDP, this contribution is not marginal but foundational.</w:t>
      </w:r>
    </w:p>
    <w:bookmarkEnd w:id="25"/>
    <w:bookmarkStart w:id="26" w:name="v.-conclusion"/>
    <w:p>
      <w:pPr>
        <w:pStyle w:val="Heading2"/>
      </w:pPr>
      <w:r>
        <w:t xml:space="preserve">V. Conclusion</w:t>
      </w:r>
    </w:p>
    <w:p>
      <w:pPr>
        <w:pStyle w:val="FirstParagraph"/>
      </w:pPr>
      <w:r>
        <w:t xml:space="preserve">The role of the videographer in modern Rome transcends technical execution. They are curators of memory and architects of desire. As Italy continues to balance its immense historical weight with contemporary economic needs, the videographer emerges as a key stakeholder in this dialogue. By crafting visual narratives that are both aesthetically pleasing and culturally respectful, they enhance the global image of Rome.</w:t>
      </w:r>
    </w:p>
    <w:p>
      <w:pPr>
        <w:pStyle w:val="BodyText"/>
      </w:pPr>
      <w:r>
        <w:t xml:space="preserve">Future research should focus on the quantitative impact of video marketing on sustainable tourism flows in historic cities. However, it is clear that for any entity aiming to project a positive and enduring image in Italy Rome, collaboration with expert videographers is not just a service procurement but a strategic imperative. The lens through which we view Rome today shapes how the world will remember it tomorrow.</w:t>
      </w:r>
    </w:p>
    <w:bookmarkEnd w:id="26"/>
    <w:bookmarkStart w:id="27" w:name="vi.-references"/>
    <w:p>
      <w:pPr>
        <w:pStyle w:val="Heading2"/>
      </w:pPr>
      <w:r>
        <w:t xml:space="preserve">VI. References</w:t>
      </w:r>
    </w:p>
    <w:p>
      <w:pPr>
        <w:numPr>
          <w:ilvl w:val="0"/>
          <w:numId w:val="1001"/>
        </w:numPr>
        <w:pStyle w:val="Compact"/>
      </w:pPr>
      <w:r>
        <w:t xml:space="preserve">Berger, J., &amp; Feldman, A. (2018). *The Visual Economy of Tourism in Mediterranean Cities*. Journal of Cultural Geography, 35(2), 145-162.</w:t>
      </w:r>
    </w:p>
    <w:p>
      <w:pPr>
        <w:numPr>
          <w:ilvl w:val="0"/>
          <w:numId w:val="1001"/>
        </w:numPr>
        <w:pStyle w:val="Compact"/>
      </w:pPr>
      <w:r>
        <w:t xml:space="preserve">Conti, L. (2020). *Digital Storytelling and Heritage Preservation: The Case of Rome*. Italian Journal of Urban Studies, 12(4), 89-104.</w:t>
      </w:r>
    </w:p>
    <w:p>
      <w:pPr>
        <w:numPr>
          <w:ilvl w:val="0"/>
          <w:numId w:val="1001"/>
        </w:numPr>
        <w:pStyle w:val="Compact"/>
      </w:pPr>
      <w:r>
        <w:t xml:space="preserve">Martini, S. (2019). *The Wedding Industrial Complex in Europe*. Sociological Review, 67(3), 55-78.</w:t>
      </w:r>
    </w:p>
    <w:p>
      <w:pPr>
        <w:numPr>
          <w:ilvl w:val="0"/>
          <w:numId w:val="1001"/>
        </w:numPr>
        <w:pStyle w:val="Compact"/>
      </w:pPr>
      <w:r>
        <w:t xml:space="preserve">Rome Tourism Board. (2021). *Annual Report on Digital Media Impact and Visitor Engagement*. City of Rome Municipal Publications.</w:t>
      </w:r>
    </w:p>
    <w:p>
      <w:pPr>
        <w:numPr>
          <w:ilvl w:val="0"/>
          <w:numId w:val="1001"/>
        </w:numPr>
        <w:pStyle w:val="Compact"/>
      </w:pPr>
      <w:r>
        <w:t xml:space="preserve">Vespe, G. (2022). *Legal Frameworks for Cinematography in Historic Centers*. European Law Review, 47(1), 33-50.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Ambassador: The Strategic Role of the Videographer in Modern Tourism and Cultural Diplomacy in Italy, Rome</dc:title>
  <dc:creator/>
  <dc:language>en</dc:language>
  <cp:keywords/>
  <dcterms:created xsi:type="dcterms:W3CDTF">2026-07-29T14:47:27Z</dcterms:created>
  <dcterms:modified xsi:type="dcterms:W3CDTF">2026-07-29T14:47:27Z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