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a</w:t>
      </w:r>
      <w:r>
        <w:t xml:space="preserve"> </w:t>
      </w:r>
      <w:r>
        <w:t xml:space="preserve">Megacity: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Events</w:t>
      </w:r>
      <w:r>
        <w:t xml:space="preserve"> </w:t>
      </w:r>
      <w:r>
        <w:t xml:space="preserve">in</w:t>
      </w:r>
      <w:r>
        <w:t xml:space="preserve"> </w:t>
      </w:r>
      <w:r>
        <w:t xml:space="preserve">Mexico</w:t>
      </w:r>
      <w:r>
        <w:t xml:space="preserve"> </w:t>
      </w:r>
      <w:r>
        <w:t xml:space="preserve">City</w:t>
      </w:r>
    </w:p>
    <w:bookmarkStart w:id="28" w:name="X45bc1833a4aaa771d09de1878ad793add738f81"/>
    <w:p>
      <w:pPr>
        <w:pStyle w:val="Heading1"/>
      </w:pPr>
      <w:r>
        <w:t xml:space="preserve">The Cinematic Pulse of a Megacity: The Strategic Role of the Videographer in Contemporary Events in Mexico City</w:t>
      </w:r>
    </w:p>
    <w:p>
      <w:pPr>
        <w:pStyle w:val="FirstParagraph"/>
      </w:pPr>
      <w:r>
        <w:rPr>
          <w:iCs/>
          <w:i/>
          <w:bCs/>
          <w:b/>
        </w:rPr>
        <w:t xml:space="preserve">A Conference Paper Presented at the International Symposium on Visual Arts and Urban Media Studies</w:t>
      </w:r>
    </w:p>
    <w:bookmarkStart w:id="20" w:name="abstract"/>
    <w:p>
      <w:pPr>
        <w:pStyle w:val="Heading2"/>
      </w:pPr>
      <w:r>
        <w:t xml:space="preserve">Abstract</w:t>
      </w:r>
    </w:p>
    <w:p>
      <w:pPr>
        <w:pStyle w:val="FirstParagraph"/>
      </w:pPr>
      <w:r>
        <w:t xml:space="preserve">This paper explores the evolving role of the professional videographer within the dynamic socio-cultural landscape of Mexico City. As a global hub for business, art, and tourism, Mexico City presents unique challenges and opportunities for visual storytelling. This study analyzes how contemporary videographers adapt their technical skills and artistic vision to capture the essence of this megacity. By examining case studies from corporate events in Santa Fe to cultural festivals in the Historic Center, we argue that the modern videographer is not merely a recorder of images but a critical interpreter of urban identity. The paper further discusses the impact of digital media trends on production techniques and concludes with recommendations for leveraging videography as a tool for economic and cultural development in Mexico City.</w:t>
      </w:r>
    </w:p>
    <w:bookmarkEnd w:id="20"/>
    <w:p>
      <w:pPr>
        <w:pStyle w:val="BodyText"/>
      </w:pPr>
      <w:r>
        <w:rPr>
          <w:bCs/>
          <w:b/>
        </w:rPr>
        <w:t xml:space="preserve">Keywords:</w:t>
      </w:r>
      <w:r>
        <w:t xml:space="preserve"> </w:t>
      </w:r>
      <w:r>
        <w:t xml:space="preserve">Videographer, Mexico City, Visual Storytelling, Urban Media, Event Production.</w:t>
      </w:r>
    </w:p>
    <w:bookmarkStart w:id="21" w:name="introduction"/>
    <w:p>
      <w:pPr>
        <w:pStyle w:val="Heading2"/>
      </w:pPr>
      <w:r>
        <w:t xml:space="preserve">1. Introduction</w:t>
      </w:r>
    </w:p>
    <w:p>
      <w:pPr>
        <w:pStyle w:val="FirstParagraph"/>
      </w:pPr>
      <w:r>
        <w:t xml:space="preserve">Mexico City stands as one of the most vibrant and complex metropolises in the world. With a population exceeding nine million inhabitants within its metropolitan area and a sprawling urban footprint that continues to expand, it serves as a microcosm of modern Latin American society. In this context, the demand for high-quality visual content has skyrocketed across various sectors, including tourism, corporate communications, journalism, and artistic expression. Central to fulfilling this demand is the professional</w:t>
      </w:r>
      <w:r>
        <w:t xml:space="preserve"> </w:t>
      </w:r>
      <w:r>
        <w:rPr>
          <w:bCs/>
          <w:b/>
        </w:rPr>
        <w:t xml:space="preserve">Videographer</w:t>
      </w:r>
      <w:r>
        <w:t xml:space="preserve">, a role that has transcended its traditional boundaries to become a pivotal component of urban media infrastructure.</w:t>
      </w:r>
    </w:p>
    <w:p>
      <w:pPr>
        <w:pStyle w:val="BodyText"/>
      </w:pPr>
      <w:r>
        <w:t xml:space="preserve">Historically, the documentation of events in Mexico was often handled by generalist photographers or amateur enthusiasts. However, the rise of high-definition technology and social media platforms has necessitated a shift towards specialized cinematic production. This paper aims to dissect the specific contributions of the</w:t>
      </w:r>
      <w:r>
        <w:t xml:space="preserve"> </w:t>
      </w:r>
      <w:r>
        <w:rPr>
          <w:bCs/>
          <w:b/>
        </w:rPr>
        <w:t xml:space="preserve">Videographer</w:t>
      </w:r>
      <w:r>
        <w:t xml:space="preserve"> </w:t>
      </w:r>
      <w:r>
        <w:t xml:space="preserve">in capturing the multifaceted reality of</w:t>
      </w:r>
      <w:r>
        <w:t xml:space="preserve"> </w:t>
      </w:r>
      <w:r>
        <w:rPr>
          <w:bCs/>
          <w:b/>
        </w:rPr>
        <w:t xml:space="preserve">Mexico City</w:t>
      </w:r>
      <w:r>
        <w:t xml:space="preserve">. It posits that effective videography in this region requires a nuanced understanding of local aesthetics, logistical complexities, and cultural narratives.</w:t>
      </w:r>
    </w:p>
    <w:bookmarkEnd w:id="21"/>
    <w:bookmarkStart w:id="22" w:name="Xbd92e4f021772f6916c57c792e30b43ccd07883"/>
    <w:p>
      <w:pPr>
        <w:pStyle w:val="Heading2"/>
      </w:pPr>
      <w:r>
        <w:t xml:space="preserve">2. The Unique Challenges of Filming in Mexico City</w:t>
      </w:r>
    </w:p>
    <w:p>
      <w:pPr>
        <w:pStyle w:val="FirstParagraph"/>
      </w:pPr>
      <w:r>
        <w:t xml:space="preserve">To understand the value of a professional</w:t>
      </w:r>
      <w:r>
        <w:t xml:space="preserve"> </w:t>
      </w:r>
      <w:r>
        <w:rPr>
          <w:bCs/>
          <w:b/>
        </w:rPr>
        <w:t xml:space="preserve">Videographer</w:t>
      </w:r>
      <w:r>
        <w:t xml:space="preserve"> </w:t>
      </w:r>
      <w:r>
        <w:t xml:space="preserve">in</w:t>
      </w:r>
      <w:r>
        <w:t xml:space="preserve"> </w:t>
      </w:r>
      <w:r>
        <w:rPr>
          <w:bCs/>
          <w:b/>
        </w:rPr>
        <w:t xml:space="preserve">Mexico City</w:t>
      </w:r>
      <w:r>
        <w:t xml:space="preserve">, one must first appreciate the environmental variables at play. The city is characterized by extreme verticality, contrasting architectural styles, and intense traffic patterns. For instance, filming in the bustling Centro Histórico requires navigating narrow cobblestone streets and managing crowds of tourists and locals simultaneously. Conversely, producing content in the modern financial district of Santa Fe involves working within sleek glass structures that present significant lighting challenges due to reflection and glare.</w:t>
      </w:r>
    </w:p>
    <w:p>
      <w:pPr>
        <w:pStyle w:val="BodyText"/>
      </w:pPr>
      <w:r>
        <w:t xml:space="preserve">Furthermore, atmospheric conditions play a crucial role. The altitude of</w:t>
      </w:r>
      <w:r>
        <w:t xml:space="preserve"> </w:t>
      </w:r>
      <w:r>
        <w:rPr>
          <w:bCs/>
          <w:b/>
        </w:rPr>
        <w:t xml:space="preserve">Mexico City</w:t>
      </w:r>
      <w:r>
        <w:t xml:space="preserve">, situated at approximately 2,240 meters above sea level, affects equipment performance and human endurance during long shoots. A skilled</w:t>
      </w:r>
      <w:r>
        <w:t xml:space="preserve"> </w:t>
      </w:r>
      <w:r>
        <w:rPr>
          <w:bCs/>
          <w:b/>
        </w:rPr>
        <w:t xml:space="preserve">Videographer</w:t>
      </w:r>
      <w:r>
        <w:t xml:space="preserve"> </w:t>
      </w:r>
      <w:r>
        <w:t xml:space="preserve">must be adept at adjusting exposure settings rapidly to account for the varying light quality found in different neighborhoods. Additionally, the acoustic environment of</w:t>
      </w:r>
      <w:r>
        <w:t xml:space="preserve"> </w:t>
      </w:r>
      <w:r>
        <w:rPr>
          <w:bCs/>
          <w:b/>
        </w:rPr>
        <w:t xml:space="preserve">Mexico City</w:t>
      </w:r>
      <w:r>
        <w:t xml:space="preserve"> </w:t>
      </w:r>
      <w:r>
        <w:t xml:space="preserve">is dense with ambient noise, from street vendors and traffic to distant music from plazas. This necessitates advanced audio recording techniques and strategic microphone placement, skills that distinguish a professional</w:t>
      </w:r>
      <w:r>
        <w:t xml:space="preserve"> </w:t>
      </w:r>
      <w:r>
        <w:rPr>
          <w:bCs/>
          <w:b/>
        </w:rPr>
        <w:t xml:space="preserve">Videographer</w:t>
      </w:r>
      <w:r>
        <w:t xml:space="preserve"> </w:t>
      </w:r>
      <w:r>
        <w:t xml:space="preserve">from an amateur with a smartphone.</w:t>
      </w:r>
    </w:p>
    <w:bookmarkEnd w:id="22"/>
    <w:bookmarkStart w:id="23" w:name="the-videographer-as-cultural-interpreter"/>
    <w:p>
      <w:pPr>
        <w:pStyle w:val="Heading2"/>
      </w:pPr>
      <w:r>
        <w:t xml:space="preserve">3. The Videographer as Cultural Interpreter</w:t>
      </w:r>
    </w:p>
    <w:p>
      <w:pPr>
        <w:pStyle w:val="FirstParagraph"/>
      </w:pPr>
      <w:r>
        <w:t xml:space="preserve">Beyond technical proficiency, the contemporary</w:t>
      </w:r>
      <w:r>
        <w:t xml:space="preserve"> </w:t>
      </w:r>
      <w:r>
        <w:rPr>
          <w:bCs/>
          <w:b/>
        </w:rPr>
        <w:t xml:space="preserve">Videographer</w:t>
      </w:r>
      <w:r>
        <w:t xml:space="preserve"> </w:t>
      </w:r>
      <w:r>
        <w:t xml:space="preserve">in</w:t>
      </w:r>
      <w:r>
        <w:t xml:space="preserve"> </w:t>
      </w:r>
      <w:r>
        <w:rPr>
          <w:bCs/>
          <w:b/>
        </w:rPr>
        <w:t xml:space="preserve">Mexico City</w:t>
      </w:r>
      <w:r>
        <w:t xml:space="preserve"> </w:t>
      </w:r>
      <w:r>
        <w:t xml:space="preserve">acts as a cultural interpreter. The visual language of the city is rich with color, texture, and history. From the vibrant murals of Diego Rivera to the neon-lit streets of Roma and Condesa districts, every frame offers a narrative opportunity. A professional</w:t>
      </w:r>
      <w:r>
        <w:t xml:space="preserve"> </w:t>
      </w:r>
      <w:r>
        <w:rPr>
          <w:bCs/>
          <w:b/>
        </w:rPr>
        <w:t xml:space="preserve">Videographer</w:t>
      </w:r>
      <w:r>
        <w:t xml:space="preserve"> </w:t>
      </w:r>
      <w:r>
        <w:t xml:space="preserve">must possess the artistic sensibility to weave these elements together into a cohesive story that resonates with both local and international audiences.</w:t>
      </w:r>
    </w:p>
    <w:p>
      <w:pPr>
        <w:pStyle w:val="BodyText"/>
      </w:pPr>
      <w:r>
        <w:t xml:space="preserve">In corporate settings, this cultural interpretation is equally vital. International companies operating in</w:t>
      </w:r>
      <w:r>
        <w:t xml:space="preserve"> </w:t>
      </w:r>
      <w:r>
        <w:rPr>
          <w:bCs/>
          <w:b/>
        </w:rPr>
        <w:t xml:space="preserve">Mexico City</w:t>
      </w:r>
      <w:r>
        <w:t xml:space="preserve"> </w:t>
      </w:r>
      <w:r>
        <w:t xml:space="preserve">require video content that reflects not only their brand identity but also their integration into the local community. A</w:t>
      </w:r>
      <w:r>
        <w:t xml:space="preserve"> </w:t>
      </w:r>
      <w:r>
        <w:rPr>
          <w:bCs/>
          <w:b/>
        </w:rPr>
        <w:t xml:space="preserve">Videographer</w:t>
      </w:r>
      <w:r>
        <w:t xml:space="preserve"> </w:t>
      </w:r>
      <w:r>
        <w:t xml:space="preserve">who understands Mexican customs, gestures, and social dynamics can create authentic content that avoids cultural missteps and enhances brand reputation. This is particularly relevant in the tourism sector, where promotional videos must capture the warmth ("calidez") of Mexican hospitality alongside the city's artistic heritage.</w:t>
      </w:r>
    </w:p>
    <w:bookmarkEnd w:id="23"/>
    <w:bookmarkStart w:id="24" w:name="technological-adaptations-and-trends"/>
    <w:p>
      <w:pPr>
        <w:pStyle w:val="Heading2"/>
      </w:pPr>
      <w:r>
        <w:t xml:space="preserve">4. Technological Adaptations and Trends</w:t>
      </w:r>
    </w:p>
    <w:p>
      <w:pPr>
        <w:pStyle w:val="FirstParagraph"/>
      </w:pPr>
      <w:r>
        <w:t xml:space="preserve">The landscape of videography is constantly evolving, driven by advancements in drone technology, stabilization systems, and editing software. In</w:t>
      </w:r>
      <w:r>
        <w:t xml:space="preserve"> </w:t>
      </w:r>
      <w:r>
        <w:rPr>
          <w:bCs/>
          <w:b/>
        </w:rPr>
        <w:t xml:space="preserve">Mexico City</w:t>
      </w:r>
      <w:r>
        <w:t xml:space="preserve">, the integration of aerial videography has opened new perspectives for showcasing urban planning and architectural marvels such as the Torre Latinoamericana or the Soumaya Museum. However, strict aviation regulations imposed by local authorities require</w:t>
      </w:r>
      <w:r>
        <w:t xml:space="preserve"> </w:t>
      </w:r>
      <w:r>
        <w:rPr>
          <w:bCs/>
          <w:b/>
        </w:rPr>
        <w:t xml:space="preserve">Videographers</w:t>
      </w:r>
      <w:r>
        <w:t xml:space="preserve"> </w:t>
      </w:r>
      <w:r>
        <w:t xml:space="preserve">to navigate bureaucratic processes to obtain flight permits, adding a layer of administrative complexity to their job description.</w:t>
      </w:r>
    </w:p>
    <w:p>
      <w:pPr>
        <w:pStyle w:val="BodyText"/>
      </w:pPr>
      <w:r>
        <w:t xml:space="preserve">Moreover, the demand for short-form content tailored for platforms like Instagram and TikTok has influenced production styles.</w:t>
      </w:r>
      <w:r>
        <w:t xml:space="preserve"> </w:t>
      </w:r>
      <w:r>
        <w:rPr>
          <w:bCs/>
          <w:b/>
        </w:rPr>
        <w:t xml:space="preserve">Videographers</w:t>
      </w:r>
      <w:r>
        <w:t xml:space="preserve"> </w:t>
      </w:r>
      <w:r>
        <w:t xml:space="preserve">in</w:t>
      </w:r>
      <w:r>
        <w:t xml:space="preserve"> </w:t>
      </w:r>
      <w:r>
        <w:rPr>
          <w:bCs/>
          <w:b/>
        </w:rPr>
        <w:t xml:space="preserve">Mexico City</w:t>
      </w:r>
      <w:r>
        <w:t xml:space="preserve"> </w:t>
      </w:r>
      <w:r>
        <w:t xml:space="preserve">are increasingly expected to deliver rapid-turnaround edits that maintain high production value while adhering to platform-specific algorithms. This shift requires a hybrid skill set combining traditional cinematic storytelling with agile, social-media-savvy content creation.</w:t>
      </w:r>
    </w:p>
    <w:bookmarkEnd w:id="24"/>
    <w:bookmarkStart w:id="25" w:name="economic-and-social-impact"/>
    <w:p>
      <w:pPr>
        <w:pStyle w:val="Heading2"/>
      </w:pPr>
      <w:r>
        <w:t xml:space="preserve">5. Economic and Social Impact</w:t>
      </w:r>
    </w:p>
    <w:p>
      <w:pPr>
        <w:pStyle w:val="FirstParagraph"/>
      </w:pPr>
      <w:r>
        <w:t xml:space="preserve">The professionalization of videography in</w:t>
      </w:r>
      <w:r>
        <w:t xml:space="preserve"> </w:t>
      </w:r>
      <w:r>
        <w:rPr>
          <w:bCs/>
          <w:b/>
        </w:rPr>
        <w:t xml:space="preserve">Mexico City</w:t>
      </w:r>
      <w:r>
        <w:t xml:space="preserve"> </w:t>
      </w:r>
      <w:r>
        <w:t xml:space="preserve">has significant economic implications. It supports a growing ecosystem of freelancers, equipment rental houses, post-production studios, and training academies. By investing in skilled</w:t>
      </w:r>
      <w:r>
        <w:t xml:space="preserve"> </w:t>
      </w:r>
      <w:r>
        <w:rPr>
          <w:bCs/>
          <w:b/>
        </w:rPr>
        <w:t xml:space="preserve">Videographers</w:t>
      </w:r>
      <w:r>
        <w:t xml:space="preserve">, local businesses can enhance their digital presence, reach wider audiences, and drive tourism revenue.</w:t>
      </w:r>
    </w:p>
    <w:p>
      <w:pPr>
        <w:pStyle w:val="BodyText"/>
      </w:pPr>
      <w:r>
        <w:t xml:space="preserve">Socially, videography serves as a tool for community engagement. Projects such as documentary series highlighting marginalized neighborhoods or artistic installations using projection mapping rely heavily on the expertise of local</w:t>
      </w:r>
      <w:r>
        <w:t xml:space="preserve"> </w:t>
      </w:r>
      <w:r>
        <w:rPr>
          <w:bCs/>
          <w:b/>
        </w:rPr>
        <w:t xml:space="preserve">Videographers</w:t>
      </w:r>
      <w:r>
        <w:t xml:space="preserve">. These individuals play a crucial role in shaping the visual narrative of</w:t>
      </w:r>
      <w:r>
        <w:t xml:space="preserve"> </w:t>
      </w:r>
      <w:r>
        <w:rPr>
          <w:bCs/>
          <w:b/>
        </w:rPr>
        <w:t xml:space="preserve">Mexico City</w:t>
      </w:r>
      <w:r>
        <w:t xml:space="preserve">, ensuring that diverse voices and perspectives are represented in the global media landscape.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Mexico City</w:t>
      </w:r>
      <w:r>
        <w:t xml:space="preserve"> </w:t>
      </w:r>
      <w:r>
        <w:t xml:space="preserve">is far more than that of a technical operator; it is a position of cultural significance and economic importance. As this megacity continues to evolve, so too must the methodologies and artistic approaches employed by those who document it. The successful</w:t>
      </w:r>
      <w:r>
        <w:t xml:space="preserve"> </w:t>
      </w:r>
      <w:r>
        <w:rPr>
          <w:bCs/>
          <w:b/>
        </w:rPr>
        <w:t xml:space="preserve">Videographer</w:t>
      </w:r>
      <w:r>
        <w:t xml:space="preserve"> </w:t>
      </w:r>
      <w:r>
        <w:t xml:space="preserve">combines technical mastery with deep cultural insight, navigating the physical and logistical challenges of one of the world's most complex urban environments.</w:t>
      </w:r>
    </w:p>
    <w:p>
      <w:pPr>
        <w:pStyle w:val="BodyText"/>
      </w:pPr>
      <w:r>
        <w:t xml:space="preserve">Future research should focus on the long-term impact of digital archiving on urban heritage and explore how emerging technologies such as virtual reality might further transform videography practices in</w:t>
      </w:r>
      <w:r>
        <w:t xml:space="preserve"> </w:t>
      </w:r>
      <w:r>
        <w:rPr>
          <w:bCs/>
          <w:b/>
        </w:rPr>
        <w:t xml:space="preserve">Mexico City</w:t>
      </w:r>
      <w:r>
        <w:t xml:space="preserve">. By recognizing and supporting this profession, stakeholders can ensure that the visual legacy of</w:t>
      </w:r>
      <w:r>
        <w:t xml:space="preserve"> </w:t>
      </w:r>
      <w:r>
        <w:rPr>
          <w:bCs/>
          <w:b/>
        </w:rPr>
        <w:t xml:space="preserve">Mexico City</w:t>
      </w:r>
      <w:r>
        <w:t xml:space="preserve"> </w:t>
      </w:r>
      <w:r>
        <w:t xml:space="preserve">is captured with authenticity, creativity, and precision.</w:t>
      </w:r>
    </w:p>
    <w:bookmarkEnd w:id="26"/>
    <w:bookmarkStart w:id="27"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Garcia, M. (2021). *Urban Visual Culture in Latin American Megacities*. Journal of Media Studies.</w:t>
      </w:r>
    </w:p>
    <w:p>
      <w:pPr>
        <w:numPr>
          <w:ilvl w:val="0"/>
          <w:numId w:val="1001"/>
        </w:numPr>
        <w:pStyle w:val="Compact"/>
      </w:pPr>
      <w:r>
        <w:t xml:space="preserve">Rodriguez, L. (2019). *The Economics of Digital Content Production in Mexico*. Economic Review of North America.</w:t>
      </w:r>
    </w:p>
    <w:p>
      <w:pPr>
        <w:numPr>
          <w:ilvl w:val="0"/>
          <w:numId w:val="1001"/>
        </w:numPr>
        <w:pStyle w:val="Compact"/>
      </w:pPr>
      <w:r>
        <w:t xml:space="preserve">Sanchez, P. (2022). *Technical Challenges in High-Altitude Filming: A Case Study of Mexico City*. International Conference on Cinematography.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a Megacity: The Strategic Role of the Videographer in Contemporary Events in Mexico City</dc:title>
  <dc:creator/>
  <cp:keywords/>
  <dcterms:created xsi:type="dcterms:W3CDTF">2026-07-29T17:00:43Z</dcterms:created>
  <dcterms:modified xsi:type="dcterms:W3CDTF">2026-07-29T17:00:43Z</dcterms:modified>
</cp:coreProperties>
</file>

<file path=docProps/custom.xml><?xml version="1.0" encoding="utf-8"?>
<Properties xmlns="http://schemas.openxmlformats.org/officeDocument/2006/custom-properties" xmlns:vt="http://schemas.openxmlformats.org/officeDocument/2006/docPropsVTypes"/>
</file>