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Conference</w:t>
      </w:r>
      <w:r>
        <w:t xml:space="preserve"> </w:t>
      </w:r>
      <w:r>
        <w:t xml:space="preserve">Paper</w:t>
      </w:r>
    </w:p>
    <w:bookmarkStart w:id="28" w:name="Xbb5c9578354aee920aaba92e1a1cb90c559a7e7"/>
    <w:p>
      <w:pPr>
        <w:pStyle w:val="Heading1"/>
      </w:pPr>
      <w:r>
        <w:t xml:space="preserve">The Evolution and Strategic Importance of Professional Videography in Nigeria Abuja</w:t>
      </w:r>
      <w:r>
        <w:br/>
      </w:r>
      <w:r>
        <w:t xml:space="preserve">A Conference Paper Presentation</w:t>
      </w:r>
    </w:p>
    <w:p>
      <w:pPr>
        <w:pStyle w:val="FirstParagraph"/>
      </w:pPr>
      <w:r>
        <w:rPr>
          <w:bCs/>
          <w:b/>
        </w:rPr>
        <w:t xml:space="preserve">Abstract</w:t>
      </w:r>
    </w:p>
    <w:p>
      <w:pPr>
        <w:pStyle w:val="BodyText"/>
      </w:pPr>
      <w:r>
        <w:t xml:space="preserve">This paper examines the transformative role of the modern</w:t>
      </w:r>
      <w:r>
        <w:t xml:space="preserve"> </w:t>
      </w:r>
      <w:r>
        <w:rPr>
          <w:bCs/>
          <w:b/>
        </w:rPr>
        <w:t xml:space="preserve">Videographer</w:t>
      </w:r>
      <w:r>
        <w:t xml:space="preserve"> </w:t>
      </w:r>
      <w:r>
        <w:t xml:space="preserve">within the socio-economic and cultural landscape of</w:t>
      </w:r>
      <w:r>
        <w:t xml:space="preserve"> </w:t>
      </w:r>
      <w:r>
        <w:rPr>
          <w:bCs/>
          <w:b/>
        </w:rPr>
        <w:t xml:space="preserve">Nigeria Abuja</w:t>
      </w:r>
      <w:r>
        <w:t xml:space="preserve">. As Africa’s largest democracy continues to urbanize and digitize, the capital city has emerged as a critical hub for media production, political communication, and corporate branding. This study analyzes how professional videography services are reshaping narrative structures in government publicity, corporate identity, and cultural preservation. Furthermore, it explores the technical challenges and opportunities faced by</w:t>
      </w:r>
      <w:r>
        <w:t xml:space="preserve"> </w:t>
      </w:r>
      <w:r>
        <w:rPr>
          <w:bCs/>
          <w:b/>
        </w:rPr>
        <w:t xml:space="preserve">Nigeria Abuja</w:t>
      </w:r>
      <w:r>
        <w:t xml:space="preserve">-based content creators in an era dominated by short-form digital media. The findings suggest that the strategic integration of high-quality video production is no longer optional but essential for effective communication in the region's dynamic market.</w:t>
      </w:r>
    </w:p>
    <w:bookmarkStart w:id="20" w:name="introduction"/>
    <w:p>
      <w:pPr>
        <w:pStyle w:val="Heading2"/>
      </w:pPr>
      <w:r>
        <w:t xml:space="preserve">1. Introduction</w:t>
      </w:r>
    </w:p>
    <w:p>
      <w:pPr>
        <w:pStyle w:val="FirstParagraph"/>
      </w:pPr>
      <w:r>
        <w:t xml:space="preserve">In recent years, the visual economy has become a dominant force in global communication. Nowhere is this more evident than in West Africa, where digital penetration rates are skyrocketing. In this context, the role of the professional</w:t>
      </w:r>
      <w:r>
        <w:t xml:space="preserve"> </w:t>
      </w:r>
      <w:r>
        <w:rPr>
          <w:bCs/>
          <w:b/>
        </w:rPr>
        <w:t xml:space="preserve">Videographer</w:t>
      </w:r>
      <w:r>
        <w:t xml:space="preserve"> </w:t>
      </w:r>
      <w:r>
        <w:t xml:space="preserve">has shifted from being a mere technical operator to becoming a strategic narrative architect. This paper specifically focuses on</w:t>
      </w:r>
      <w:r>
        <w:t xml:space="preserve"> </w:t>
      </w:r>
      <w:r>
        <w:rPr>
          <w:bCs/>
          <w:b/>
        </w:rPr>
        <w:t xml:space="preserve">Nigeria Abuja</w:t>
      </w:r>
      <w:r>
        <w:t xml:space="preserve">, the federal capital territory which serves as the political heart of Nigeria and a growing center for international diplomacy, business conferences, and cultural exchange.</w:t>
      </w:r>
    </w:p>
    <w:p>
      <w:pPr>
        <w:pStyle w:val="BodyText"/>
      </w:pPr>
      <w:r>
        <w:rPr>
          <w:bCs/>
          <w:b/>
        </w:rPr>
        <w:t xml:space="preserve">Nigeria Abuja</w:t>
      </w:r>
      <w:r>
        <w:t xml:space="preserve"> </w:t>
      </w:r>
      <w:r>
        <w:t xml:space="preserve">is distinct from Lagos, its commercial counterpart. While Lagos is known for its hustle and commercial volume, Abuja represents order, prestige, and institutional power. Consequently, the demand for videography in the capital carries a different weight. It requires a nuanced understanding of protocol, diplomacy, and high-end corporate aesthetics. This paper argues that the modern</w:t>
      </w:r>
      <w:r>
        <w:t xml:space="preserve"> </w:t>
      </w:r>
      <w:r>
        <w:rPr>
          <w:bCs/>
          <w:b/>
        </w:rPr>
        <w:t xml:space="preserve">Videographer</w:t>
      </w:r>
      <w:r>
        <w:t xml:space="preserve"> </w:t>
      </w:r>
      <w:r>
        <w:t xml:space="preserve">operating in</w:t>
      </w:r>
      <w:r>
        <w:t xml:space="preserve"> </w:t>
      </w:r>
      <w:r>
        <w:rPr>
          <w:bCs/>
          <w:b/>
        </w:rPr>
        <w:t xml:space="preserve">Nigeria Abuja</w:t>
      </w:r>
      <w:r>
        <w:t xml:space="preserve"> </w:t>
      </w:r>
      <w:r>
        <w:t xml:space="preserve">must adapt to these unique environmental constraints and opportunities to remain relevant and impactful.</w:t>
      </w:r>
    </w:p>
    <w:bookmarkEnd w:id="20"/>
    <w:bookmarkStart w:id="21" w:name="X50ac3f63d6ab38a13f5815fb22e1db6227cf380"/>
    <w:p>
      <w:pPr>
        <w:pStyle w:val="Heading2"/>
      </w:pPr>
      <w:r>
        <w:t xml:space="preserve">2. The Changing Landscape of Media Consumption in Nigeria Abuja</w:t>
      </w:r>
    </w:p>
    <w:p>
      <w:pPr>
        <w:pStyle w:val="FirstParagraph"/>
      </w:pPr>
      <w:r>
        <w:t xml:space="preserve">To understand the necessity of professional videography, one must first analyze the consumption habits of the populace. With over 150 million internet users in Nigeria, video content has become the primary medium for information dissemination. However, in</w:t>
      </w:r>
      <w:r>
        <w:t xml:space="preserve"> </w:t>
      </w:r>
      <w:r>
        <w:rPr>
          <w:bCs/>
          <w:b/>
        </w:rPr>
        <w:t xml:space="preserve">Nigeria Abuja</w:t>
      </w:r>
      <w:r>
        <w:t xml:space="preserve">, where a significant portion of the population comprises civil servants, diplomats, and corporate executives, there is a specific demand for "clean," authoritative, and high-production-value content.</w:t>
      </w:r>
    </w:p>
    <w:p>
      <w:pPr>
        <w:pStyle w:val="BodyText"/>
      </w:pPr>
      <w:r>
        <w:t xml:space="preserve">The traditional television broadcast is losing ground to digital platforms such as YouTube, LinkedIn Video, and Instagram Reels. This shift necessitates that a</w:t>
      </w:r>
      <w:r>
        <w:t xml:space="preserve"> </w:t>
      </w:r>
      <w:r>
        <w:rPr>
          <w:bCs/>
          <w:b/>
        </w:rPr>
        <w:t xml:space="preserve">Videographer</w:t>
      </w:r>
      <w:r>
        <w:t xml:space="preserve"> </w:t>
      </w:r>
      <w:r>
        <w:t xml:space="preserve">in</w:t>
      </w:r>
      <w:r>
        <w:t xml:space="preserve"> </w:t>
      </w:r>
      <w:r>
        <w:rPr>
          <w:bCs/>
          <w:b/>
        </w:rPr>
        <w:t xml:space="preserve">Nigeria Abuja</w:t>
      </w:r>
      <w:r>
        <w:t xml:space="preserve"> </w:t>
      </w:r>
      <w:r>
        <w:t xml:space="preserve">possesses not only camera skills but also an understanding of algorithmic visibility. Content must be optimized for mobile viewing while maintaining the gravitas required by government institutions and multinational corporations headquartered in the capital.</w:t>
      </w:r>
    </w:p>
    <w:bookmarkEnd w:id="21"/>
    <w:bookmarkStart w:id="22" w:name="Xcb889d21c2d213d0f3e3f099f328a333ad5f807"/>
    <w:p>
      <w:pPr>
        <w:pStyle w:val="Heading2"/>
      </w:pPr>
      <w:r>
        <w:t xml:space="preserve">3. The Role of Videographer in Government and Diplomatic Communications</w:t>
      </w:r>
    </w:p>
    <w:p>
      <w:pPr>
        <w:pStyle w:val="FirstParagraph"/>
      </w:pPr>
      <w:r>
        <w:t xml:space="preserve">The Federal Government of Nigeria relies heavily on visual media to communicate policy, development projects, and national unity messages. In</w:t>
      </w:r>
      <w:r>
        <w:t xml:space="preserve"> </w:t>
      </w:r>
      <w:r>
        <w:rPr>
          <w:bCs/>
          <w:b/>
        </w:rPr>
        <w:t xml:space="preserve">Nigeria Abuja</w:t>
      </w:r>
      <w:r>
        <w:t xml:space="preserve">, where international summits and diplomatic engagements frequently occur, the image projected is paramount. A skilled</w:t>
      </w:r>
      <w:r>
        <w:t xml:space="preserve"> </w:t>
      </w:r>
      <w:r>
        <w:rPr>
          <w:bCs/>
          <w:b/>
        </w:rPr>
        <w:t xml:space="preserve">Videographer</w:t>
      </w:r>
      <w:r>
        <w:t xml:space="preserve"> </w:t>
      </w:r>
      <w:r>
        <w:t xml:space="preserve">plays a critical role in documenting these events with sensitivity to protocol and cultural nuance.</w:t>
      </w:r>
    </w:p>
    <w:p>
      <w:pPr>
        <w:pStyle w:val="BodyText"/>
      </w:pPr>
      <w:r>
        <w:t xml:space="preserve">Unlike commercial advertisements, government videography requires precision. The lighting must be flattering yet dignified; the editing must be seamless and professional; and the narrative must align with national interests. Errors in visual representation can lead to diplomatic faux pas or public relations crises. Therefore, the</w:t>
      </w:r>
      <w:r>
        <w:t xml:space="preserve"> </w:t>
      </w:r>
      <w:r>
        <w:rPr>
          <w:bCs/>
          <w:b/>
        </w:rPr>
        <w:t xml:space="preserve">Videographer</w:t>
      </w:r>
      <w:r>
        <w:t xml:space="preserve"> </w:t>
      </w:r>
      <w:r>
        <w:t xml:space="preserve">in</w:t>
      </w:r>
      <w:r>
        <w:t xml:space="preserve"> </w:t>
      </w:r>
      <w:r>
        <w:rPr>
          <w:bCs/>
          <w:b/>
        </w:rPr>
        <w:t xml:space="preserve">Nigeria Abuja</w:t>
      </w:r>
      <w:r>
        <w:t xml:space="preserve"> </w:t>
      </w:r>
      <w:r>
        <w:t xml:space="preserve">acts as a gatekeeper of national image, ensuring that every frame reflects the stability and progress of the nation.</w:t>
      </w:r>
    </w:p>
    <w:bookmarkEnd w:id="22"/>
    <w:bookmarkStart w:id="23" w:name="Xb2dbf9103902d867680f680916b3ff2520974eb"/>
    <w:p>
      <w:pPr>
        <w:pStyle w:val="Heading2"/>
      </w:pPr>
      <w:r>
        <w:t xml:space="preserve">4. Corporate Branding and Event Coverage in the Capital City</w:t>
      </w:r>
    </w:p>
    <w:p>
      <w:pPr>
        <w:pStyle w:val="FirstParagraph"/>
      </w:pPr>
      <w:r>
        <w:t xml:space="preserve">Beyond government, the corporate sector in</w:t>
      </w:r>
      <w:r>
        <w:t xml:space="preserve"> </w:t>
      </w:r>
      <w:r>
        <w:rPr>
          <w:bCs/>
          <w:b/>
        </w:rPr>
        <w:t xml:space="preserve">Nigeria Abuja</w:t>
      </w:r>
      <w:r>
        <w:t xml:space="preserve"> </w:t>
      </w:r>
      <w:r>
        <w:t xml:space="preserve">is booming. Banks, telecommunications firms, energy companies, and consultancies hold frequent conferences, town halls, and product launches in the capital’s numerous hotels and convention centers. These entities require high-end video production to enhance their brand equity.</w:t>
      </w:r>
    </w:p>
    <w:p>
      <w:pPr>
        <w:pStyle w:val="BodyText"/>
      </w:pPr>
      <w:r>
        <w:t xml:space="preserve">A professional</w:t>
      </w:r>
      <w:r>
        <w:t xml:space="preserve"> </w:t>
      </w:r>
      <w:r>
        <w:rPr>
          <w:bCs/>
          <w:b/>
        </w:rPr>
        <w:t xml:space="preserve">Videographer</w:t>
      </w:r>
      <w:r>
        <w:t xml:space="preserve"> </w:t>
      </w:r>
      <w:r>
        <w:t xml:space="preserve">in this sector does more than record events; they create testimonial videos, executive interviews, and promotional reels that drive engagement. In a competitive market like Abuja, where visual identity distinguishes top-tier firms from the rest, the quality of video content becomes a differentiator. Companies are increasingly investing in long-form documentary-style content that tells their corporate social responsibility (CSR) stories, highlighting their impact on local communities.</w:t>
      </w:r>
    </w:p>
    <w:bookmarkEnd w:id="23"/>
    <w:bookmarkStart w:id="24" w:name="X5fcff3f6ad55cbde743e7d088512c6c1e6f27d1"/>
    <w:p>
      <w:pPr>
        <w:pStyle w:val="Heading2"/>
      </w:pPr>
      <w:r>
        <w:t xml:space="preserve">5. Cultural Preservation and Artistic Expression</w:t>
      </w:r>
    </w:p>
    <w:p>
      <w:pPr>
        <w:pStyle w:val="FirstParagraph"/>
      </w:pPr>
      <w:r>
        <w:rPr>
          <w:bCs/>
          <w:b/>
        </w:rPr>
        <w:t xml:space="preserve">Nigeria Abuja</w:t>
      </w:r>
      <w:r>
        <w:t xml:space="preserve"> </w:t>
      </w:r>
      <w:r>
        <w:t xml:space="preserve">is a melting pot of ethnicities and cultures, hosting diverse groups from across the country. The indigenous Fula people, along with representatives from every geopolitical zone in Nigeria, contribute to a rich cultural tapestry. Professional videographers play an essential role in documenting these traditions, festivals, and oral histories before they are lost to modernization.</w:t>
      </w:r>
    </w:p>
    <w:p>
      <w:pPr>
        <w:pStyle w:val="BodyText"/>
      </w:pPr>
      <w:r>
        <w:t xml:space="preserve">Independent artists and filmmakers based in Abuja are utilizing 4K resolution drones and high-fidelity audio equipment to create cinematic experiences that showcase the beauty of the Nigerian landscape. From the Zuma Rock to the Aso Rock Presidential Villa, these locations serve as backdrops for artistic storytelling. The</w:t>
      </w:r>
      <w:r>
        <w:t xml:space="preserve"> </w:t>
      </w:r>
      <w:r>
        <w:rPr>
          <w:bCs/>
          <w:b/>
        </w:rPr>
        <w:t xml:space="preserve">Videographer</w:t>
      </w:r>
      <w:r>
        <w:t xml:space="preserve"> </w:t>
      </w:r>
      <w:r>
        <w:t xml:space="preserve">here becomes a cultural archivist, preserving moments that define contemporary Nigerian identity.</w:t>
      </w:r>
    </w:p>
    <w:bookmarkEnd w:id="24"/>
    <w:bookmarkStart w:id="25" w:name="X69e42109fe169a89c2553ca484c38cd402ef4dc"/>
    <w:p>
      <w:pPr>
        <w:pStyle w:val="Heading2"/>
      </w:pPr>
      <w:r>
        <w:t xml:space="preserve">6. Challenges Facing Videographers in Nigeria Abuja</w:t>
      </w:r>
    </w:p>
    <w:p>
      <w:pPr>
        <w:pStyle w:val="FirstParagraph"/>
      </w:pPr>
      <w:r>
        <w:t xml:space="preserve">Despite the growing demand, videographers in</w:t>
      </w:r>
      <w:r>
        <w:t xml:space="preserve"> </w:t>
      </w:r>
      <w:r>
        <w:rPr>
          <w:bCs/>
          <w:b/>
        </w:rPr>
        <w:t xml:space="preserve">Nigeria Abuja</w:t>
      </w:r>
      <w:r>
        <w:t xml:space="preserve"> </w:t>
      </w:r>
      <w:r>
        <w:t xml:space="preserve">face significant challenges. Infrastructure issues, including erratic power supply and internet connectivity fluctuations, can hamper workflow and live-streaming capabilities. Additionally, the cost of importing high-end camera equipment is exacerbated by foreign exchange volatility.</w:t>
      </w:r>
    </w:p>
    <w:p>
      <w:pPr>
        <w:pStyle w:val="BodyText"/>
      </w:pPr>
      <w:r>
        <w:t xml:space="preserve">Furthermore, there is a skills gap in the market. While many individuals own cameras, few possess the cinematic training required for professional-grade output. This has led to a两极分化 (bifurcation) in quality, with high-end studios serving premium clients and low-budget operators struggling to deliver consistent results. Addressing this requires investment in training and mentorship programs specific to the</w:t>
      </w:r>
      <w:r>
        <w:t xml:space="preserve"> </w:t>
      </w:r>
      <w:r>
        <w:rPr>
          <w:bCs/>
          <w:b/>
        </w:rPr>
        <w:t xml:space="preserve">Nigeria Abuja</w:t>
      </w:r>
      <w:r>
        <w:t xml:space="preserve"> </w:t>
      </w:r>
      <w:r>
        <w:t xml:space="preserve">market context.</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Nigeria Abuja</w:t>
      </w:r>
      <w:r>
        <w:t xml:space="preserve"> </w:t>
      </w:r>
      <w:r>
        <w:t xml:space="preserve">is multifaceted and increasingly critical. From shaping national narratives and corporate identities to preserving cultural heritage, professional video production is a cornerstone of modern communication in the capital city. As digital trends continue to evolve, videographers must adapt by mastering new technologies and understanding the specific socio-political nuances of their environment.</w:t>
      </w:r>
    </w:p>
    <w:p>
      <w:pPr>
        <w:pStyle w:val="BodyText"/>
      </w:pPr>
      <w:r>
        <w:t xml:space="preserve">The future belongs to those who can blend technical excellence with storytelling prowess. For stakeholders in media, government, and business within</w:t>
      </w:r>
      <w:r>
        <w:t xml:space="preserve"> </w:t>
      </w:r>
      <w:r>
        <w:rPr>
          <w:bCs/>
          <w:b/>
        </w:rPr>
        <w:t xml:space="preserve">Nigeria Abuja</w:t>
      </w:r>
      <w:r>
        <w:t xml:space="preserve">, investing in professional videography is not merely an aesthetic choice but a strategic imperative. By recognizing the value of high-quality video content, the region can further enhance its global image and internal cohesion.</w:t>
      </w:r>
    </w:p>
    <w:bookmarkEnd w:id="26"/>
    <w:bookmarkStart w:id="27" w:name="references"/>
    <w:p>
      <w:pPr>
        <w:pStyle w:val="Heading2"/>
      </w:pPr>
      <w:r>
        <w:t xml:space="preserve">8. References</w:t>
      </w:r>
    </w:p>
    <w:p>
      <w:pPr>
        <w:numPr>
          <w:ilvl w:val="0"/>
          <w:numId w:val="1001"/>
        </w:numPr>
        <w:pStyle w:val="Compact"/>
      </w:pPr>
      <w:r>
        <w:t xml:space="preserve">National Bureau of Statistics (NBS). (2023). *Digital Economy Report: Nigeria.* Abuja: NBS Publishing.</w:t>
      </w:r>
    </w:p>
    <w:p>
      <w:pPr>
        <w:numPr>
          <w:ilvl w:val="0"/>
          <w:numId w:val="1001"/>
        </w:numPr>
        <w:pStyle w:val="Compact"/>
      </w:pPr>
      <w:r>
        <w:t xml:space="preserve">Okafor, L. &amp; Eze, P. (2021). "Visual Culture in Post-Colonial Africa." *Journal of African Media Studies*, 13(2), 45-60.</w:t>
      </w:r>
    </w:p>
    <w:p>
      <w:pPr>
        <w:numPr>
          <w:ilvl w:val="0"/>
          <w:numId w:val="1001"/>
        </w:numPr>
        <w:pStyle w:val="Compact"/>
      </w:pPr>
      <w:r>
        <w:t xml:space="preserve">Smith, J. (2022). *The Business of Videography in West Africa.* Lagos: Media Tech Press.</w:t>
      </w:r>
    </w:p>
    <w:p>
      <w:pPr>
        <w:numPr>
          <w:ilvl w:val="0"/>
          <w:numId w:val="1001"/>
        </w:numPr>
        <w:pStyle w:val="Compact"/>
      </w:pPr>
      <w:r>
        <w:t xml:space="preserve">Federal Ministry of Information and Culture. (2023). *Guidelines for Official State Protocol and Media Coverage.* Abuja: FMC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Professional Videography in Nigeria Abuja: A Conference Paper</dc:title>
  <dc:creator/>
  <dc:language>en</dc:language>
  <cp:keywords/>
  <dcterms:created xsi:type="dcterms:W3CDTF">2026-07-29T14:26:34Z</dcterms:created>
  <dcterms:modified xsi:type="dcterms:W3CDTF">2026-07-29T14:26:34Z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