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Conference</w:t>
      </w:r>
      <w:r>
        <w:t xml:space="preserve"> </w:t>
      </w:r>
      <w:r>
        <w:t xml:space="preserve">Paper</w:t>
      </w:r>
    </w:p>
    <w:bookmarkStart w:id="35" w:name="Xfe2b10bd4382172ebee9c6a105806d5162ea7ab"/>
    <w:p>
      <w:pPr>
        <w:pStyle w:val="Heading1"/>
      </w:pPr>
      <w:r>
        <w:t xml:space="preserve">The Evolving Role of the Videographer in Pakistan Karachi:</w:t>
      </w:r>
      <w:r>
        <w:br/>
      </w:r>
      <w:r>
        <w:t xml:space="preserve">A Conference Paper</w:t>
      </w:r>
    </w:p>
    <w:p>
      <w:pPr>
        <w:pStyle w:val="FirstParagraph"/>
      </w:pPr>
      <w:r>
        <w:rPr>
          <w:bCs/>
          <w:b/>
        </w:rPr>
        <w:t xml:space="preserve">Author:</w:t>
      </w:r>
      <w:r>
        <w:t xml:space="preserve"> </w:t>
      </w:r>
      <w:r>
        <w:t xml:space="preserve">Research Department on Media Dynamics</w:t>
      </w:r>
      <w:r>
        <w:br/>
      </w:r>
      <w:r>
        <w:rPr>
          <w:bCs/>
          <w:b/>
        </w:rPr>
        <w:t xml:space="preserve">Institution:</w:t>
      </w:r>
      <w:r>
        <w:t xml:space="preserve"> </w:t>
      </w:r>
      <w:r>
        <w:t xml:space="preserve">Institute for Visual Culture Studies</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transformation of the videographer's role within the dynamic media landscape of Pakistan Karachi. As a city that serves as both the economic engine and cultural heartbeat of Pakistan, Karachi presents unique challenges and opportunities for visual storytellers. This study analyzes how modern videographers are adapting to digital convergence, social media imperatives, and high-stakes commercial demands in one of South Asia's most densely populated metropolitan areas. We argue that the videographer in Pakistan Karachi is no longer merely a technical operator but has evolved into a multifaceted cultural archivist, digital strategist, and narrative architect.</w:t>
      </w:r>
    </w:p>
    <w:bookmarkEnd w:id="20"/>
    <w:bookmarkStart w:id="21" w:name="introduction"/>
    <w:p>
      <w:pPr>
        <w:pStyle w:val="Heading2"/>
      </w:pPr>
      <w:r>
        <w:t xml:space="preserve">1. Introduction</w:t>
      </w:r>
    </w:p>
    <w:p>
      <w:pPr>
        <w:pStyle w:val="FirstParagraph"/>
      </w:pPr>
      <w:r>
        <w:t xml:space="preserve">Karachi, often referred to as the city of lights and the economic hub of Pakistan Karachi, is a metropolis characterized by its relentless energy, diverse population, and complex infrastructure. In recent years, this urban environment has undergone a significant digital transformation. The demand for high-quality visual content has skyrocketed across various sectors, including corporate communications, entertainment media (Lollywood), political campaigning, and social activism. Central to this shift is the figure of the</w:t>
      </w:r>
      <w:r>
        <w:t xml:space="preserve"> </w:t>
      </w:r>
      <w:r>
        <w:rPr>
          <w:bCs/>
          <w:b/>
        </w:rPr>
        <w:t xml:space="preserve">Videographer</w:t>
      </w:r>
      <w:r>
        <w:t xml:space="preserve">.</w:t>
      </w:r>
    </w:p>
    <w:p>
      <w:pPr>
        <w:pStyle w:val="BodyText"/>
      </w:pPr>
      <w:r>
        <w:t xml:space="preserve">Historically, videography in South Asia was dominated by large production houses with expensive equipment. However, the democratization of technology has placed powerful 4K cameras and editing software into the hands of individual practitioners. In Pakistan Karachi, where speed and agility are often required due to traffic congestion and logistical hurdles, the independent</w:t>
      </w:r>
      <w:r>
        <w:t xml:space="preserve"> </w:t>
      </w:r>
      <w:r>
        <w:rPr>
          <w:bCs/>
          <w:b/>
        </w:rPr>
        <w:t xml:space="preserve">Videographer</w:t>
      </w:r>
      <w:r>
        <w:t xml:space="preserve"> </w:t>
      </w:r>
      <w:r>
        <w:t xml:space="preserve">has become a pivotal figure in content creation. This paper explores how these professionals navigate the specific socio-economic terrain of Pakistan Karachi.</w:t>
      </w:r>
    </w:p>
    <w:bookmarkEnd w:id="21"/>
    <w:bookmarkStart w:id="24" w:name="X0604e4c4ad18bc65babb7cc9a9c598a14c492df"/>
    <w:p>
      <w:pPr>
        <w:pStyle w:val="Heading2"/>
      </w:pPr>
      <w:r>
        <w:t xml:space="preserve">2. The Technical Evolution: From Studio to Street</w:t>
      </w:r>
    </w:p>
    <w:p>
      <w:pPr>
        <w:pStyle w:val="FirstParagraph"/>
      </w:pPr>
      <w:r>
        <w:t xml:space="preserve">The traditional notion of a videographer being confined to a studio setting has dissolved in Pakistan Karachi. Modern videographers are expected to be mobile and adaptable. The unique geography of Karachi—from the bustling markets of Saddar to the coastal expanses of Clifton—demands equipment that is both portable and resilient.</w:t>
      </w:r>
    </w:p>
    <w:bookmarkStart w:id="22" w:name="adaptation-to-environmental-challenges"/>
    <w:p>
      <w:pPr>
        <w:pStyle w:val="Heading3"/>
      </w:pPr>
      <w:r>
        <w:t xml:space="preserve">2.1 Adaptation to Environmental Challenges</w:t>
      </w:r>
    </w:p>
    <w:p>
      <w:pPr>
        <w:pStyle w:val="FirstParagraph"/>
      </w:pPr>
      <w:r>
        <w:t xml:space="preserve">Videographers operating in Pakistan Karachi must contend with extreme heat, humidity, and dust. These environmental factors affect battery life and lens clarity, requiring a level of technical expertise that goes beyond framing and lighting. Furthermore, the chaotic nature of Karachi’s traffic necessitates quick setup times. Drone videography has emerged as a crucial tool for</w:t>
      </w:r>
      <w:r>
        <w:t xml:space="preserve"> </w:t>
      </w:r>
      <w:r>
        <w:rPr>
          <w:bCs/>
          <w:b/>
        </w:rPr>
        <w:t xml:space="preserve">Videographers</w:t>
      </w:r>
      <w:r>
        <w:t xml:space="preserve"> </w:t>
      </w:r>
      <w:r>
        <w:t xml:space="preserve">in Pakistan Karachi, allowing them to bypass ground-level congestion to capture aerial perspectives of landmarks like the Mazar-e-Quaid or the Port Qasim.</w:t>
      </w:r>
    </w:p>
    <w:bookmarkEnd w:id="22"/>
    <w:bookmarkStart w:id="23" w:name="the-rise-of-hybrid-skill-sets"/>
    <w:p>
      <w:pPr>
        <w:pStyle w:val="Heading3"/>
      </w:pPr>
      <w:r>
        <w:t xml:space="preserve">2.2 The Rise of Hybrid Skill Sets</w:t>
      </w:r>
    </w:p>
    <w:p>
      <w:pPr>
        <w:pStyle w:val="FirstParagraph"/>
      </w:pPr>
      <w:r>
        <w:t xml:space="preserve">A contemporary videographer in this region is often a "hybrid" creator. They are expected to shoot, edit, color grade, and distribute content within hours. This rapid turnaround time is driven by the 24-hour news cycle and the instantaneous nature of social media trends prevalent in Pakistan Karachi.</w:t>
      </w:r>
    </w:p>
    <w:bookmarkEnd w:id="23"/>
    <w:bookmarkEnd w:id="24"/>
    <w:bookmarkStart w:id="27" w:name="cultural-archiving-and-storytelling"/>
    <w:p>
      <w:pPr>
        <w:pStyle w:val="Heading2"/>
      </w:pPr>
      <w:r>
        <w:t xml:space="preserve">3. Cultural Archiving and Storytelling</w:t>
      </w:r>
    </w:p>
    <w:p>
      <w:pPr>
        <w:pStyle w:val="FirstParagraph"/>
      </w:pPr>
      <w:r>
        <w:t xml:space="preserve">Beyond technical proficiency, the role of the videographer has taken on a sociological dimension. In a city as culturally diverse as Pakistan Karachi, where Sindhi, Urdu, Punjabi, Pashto, and English languages intermingle daily,</w:t>
      </w:r>
      <w:r>
        <w:rPr>
          <w:bCs/>
          <w:b/>
        </w:rPr>
        <w:t xml:space="preserve">Videographers</w:t>
      </w:r>
      <w:r>
        <w:t xml:space="preserve"> </w:t>
      </w:r>
      <w:r>
        <w:t xml:space="preserve">serve as visual archivists of local culture.</w:t>
      </w:r>
    </w:p>
    <w:bookmarkStart w:id="25" w:name="documenting-social-change"/>
    <w:p>
      <w:pPr>
        <w:pStyle w:val="Heading3"/>
      </w:pPr>
      <w:r>
        <w:t xml:space="preserve">3.1 Documenting Social Change</w:t>
      </w:r>
    </w:p>
    <w:p>
      <w:pPr>
        <w:pStyle w:val="FirstParagraph"/>
      </w:pPr>
      <w:r>
        <w:t xml:space="preserve">In recent years independent videographers in Pakistan Karachi have played a significant role in documenting social movements, civic issues, and community resilience. Whether it is covering the aftermath of monsoon floods or capturing the vibrancy of local music festivals like Coke Studio’s live sessions (often held in or around Karachi), these creators provide an unfiltered lens into the lives of ordinary citizens. This shift has elevated the</w:t>
      </w:r>
      <w:r>
        <w:t xml:space="preserve"> </w:t>
      </w:r>
      <w:r>
        <w:rPr>
          <w:bCs/>
          <w:b/>
        </w:rPr>
        <w:t xml:space="preserve">Videographer</w:t>
      </w:r>
      <w:r>
        <w:t xml:space="preserve"> </w:t>
      </w:r>
      <w:r>
        <w:t xml:space="preserve">from a service provider to a critical observer of society.</w:t>
      </w:r>
    </w:p>
    <w:bookmarkEnd w:id="25"/>
    <w:bookmarkStart w:id="26" w:name="preserving-heritage"/>
    <w:p>
      <w:pPr>
        <w:pStyle w:val="Heading3"/>
      </w:pPr>
      <w:r>
        <w:t xml:space="preserve">3.2 Preserving Heritage</w:t>
      </w:r>
    </w:p>
    <w:p>
      <w:pPr>
        <w:pStyle w:val="FirstParagraph"/>
      </w:pPr>
      <w:r>
        <w:t xml:space="preserve">Karachi’s old quarters, such as Shahrah-e-Faisal and Lyari, hold immense historical value. Videographers are increasingly collaborating with historians and NGOs to create digital documentaries that preserve the architectural and intangible heritage of these areas before urban redevelopment alters the landscape permanently.</w:t>
      </w:r>
    </w:p>
    <w:bookmarkEnd w:id="26"/>
    <w:bookmarkEnd w:id="27"/>
    <w:bookmarkStart w:id="30" w:name="X56549918302444cc6a1c6fcca36d41d6ba55dd2"/>
    <w:p>
      <w:pPr>
        <w:pStyle w:val="Heading2"/>
      </w:pPr>
      <w:r>
        <w:t xml:space="preserve">4. Commercial Implications for Pakistan Karachi</w:t>
      </w:r>
    </w:p>
    <w:p>
      <w:pPr>
        <w:pStyle w:val="FirstParagraph"/>
      </w:pPr>
      <w:r>
        <w:t xml:space="preserve">The economic impact of videography in Pakistan Karachi is substantial. The corporate sector, including banks, telecommunications companies, and real estate firms based in Karachi’s commercial districts like Clifton and D.H.A., relies heavily on video marketing.</w:t>
      </w:r>
    </w:p>
    <w:bookmarkStart w:id="28" w:name="real-estate-and-corporate-video"/>
    <w:p>
      <w:pPr>
        <w:pStyle w:val="Heading3"/>
      </w:pPr>
      <w:r>
        <w:t xml:space="preserve">4.1 Real Estate and Corporate Video</w:t>
      </w:r>
    </w:p>
    <w:p>
      <w:pPr>
        <w:pStyle w:val="FirstParagraph"/>
      </w:pPr>
      <w:r>
        <w:t xml:space="preserve">In the booming real estate market of Pakistan Karachi, virtual tours produced by skilled videographers have become standard practice. Clients expect cinematic drone shots combined with interior walkthroughs to sell properties remotely. This demand has professionalized the industry, pushing</w:t>
      </w:r>
      <w:r>
        <w:t xml:space="preserve"> </w:t>
      </w:r>
      <w:r>
        <w:rPr>
          <w:bCs/>
          <w:b/>
        </w:rPr>
        <w:t xml:space="preserve">Videographers</w:t>
      </w:r>
      <w:r>
        <w:t xml:space="preserve"> </w:t>
      </w:r>
      <w:r>
        <w:t xml:space="preserve">to adopt higher production values and standardized workflows.</w:t>
      </w:r>
    </w:p>
    <w:bookmarkEnd w:id="28"/>
    <w:bookmarkStart w:id="29" w:name="the-gig-economy-and-freelancing"/>
    <w:p>
      <w:pPr>
        <w:pStyle w:val="Heading3"/>
      </w:pPr>
      <w:r>
        <w:t xml:space="preserve">4.2 The Gig Economy and Freelancing</w:t>
      </w:r>
    </w:p>
    <w:p>
      <w:pPr>
        <w:pStyle w:val="FirstParagraph"/>
      </w:pPr>
      <w:r>
        <w:t xml:space="preserve">Pakistan Karachi is a hotspot for freelance digital talent. Many videographers operate as freelancers, selling services on global platforms while serving local clients in Pakistan Karachi. This dual engagement allows them to earn in foreign currencies while contributing to the local economy of Pakistan Karachi. It has created a competitive market where quality and pricing are constantly balanced.</w:t>
      </w:r>
    </w:p>
    <w:bookmarkEnd w:id="29"/>
    <w:bookmarkEnd w:id="30"/>
    <w:bookmarkStart w:id="32" w:name="challenges-and-future-prospects"/>
    <w:p>
      <w:pPr>
        <w:pStyle w:val="Heading2"/>
      </w:pPr>
      <w:r>
        <w:t xml:space="preserve">5. Challenges and Future Prospects</w:t>
      </w:r>
    </w:p>
    <w:p>
      <w:pPr>
        <w:pStyle w:val="FirstParagraph"/>
      </w:pPr>
      <w:r>
        <w:t xml:space="preserve">Despite the growth, videographers in Pakistan Karachi face significant challenges. Infrastructure issues, such as erratic electricity supply, necessitate investments in generators and UPS systems. Additionally, copyright protection remains a weak area in Pakistan Karachi’s legal framework, often leading to plagiarism of creative content.</w:t>
      </w:r>
    </w:p>
    <w:bookmarkStart w:id="31" w:name="training-and-education"/>
    <w:p>
      <w:pPr>
        <w:pStyle w:val="Heading3"/>
      </w:pPr>
      <w:r>
        <w:t xml:space="preserve">5.1 Training and Education</w:t>
      </w:r>
    </w:p>
    <w:p>
      <w:pPr>
        <w:pStyle w:val="FirstParagraph"/>
      </w:pPr>
      <w:r>
        <w:t xml:space="preserve">To sustain growth, there is a pressing need for specialized training institutions in Pakistan Karachi that focus not just on camera operation but also on digital marketing, storytelling ethics, and business management for creatives. Universities and private academies are beginning to fill this gap.</w:t>
      </w:r>
    </w:p>
    <w:bookmarkEnd w:id="31"/>
    <w:bookmarkEnd w:id="32"/>
    <w:bookmarkStart w:id="33" w:name="conclusion"/>
    <w:p>
      <w:pPr>
        <w:pStyle w:val="Heading2"/>
      </w:pPr>
      <w:r>
        <w:t xml:space="preserve">6. Conclusion</w:t>
      </w:r>
    </w:p>
    <w:p>
      <w:pPr>
        <w:pStyle w:val="FirstParagraph"/>
      </w:pPr>
      <w:r>
        <w:t xml:space="preserve">The role of the videographer in Pakistan Karachi has evolved from a technical occupation to a multifaceted profession integral to the city’s communication infrastructure. As the digital landscape continues to expand, these professionals are essential in shaping how Pakistan Karachi is perceived both domestically and internationally. They bridge the gap between raw reality and polished narrative, serving as chroniclers of change, catalysts for commerce, and preservers of culture.</w:t>
      </w:r>
    </w:p>
    <w:p>
      <w:pPr>
        <w:pStyle w:val="BodyText"/>
      </w:pPr>
      <w:r>
        <w:t xml:space="preserve">For policymakers and industry leaders in Pakistan Karachi, supporting this sector through better infrastructure, copyright enforcement, and educational resources will be crucial. The future of visual media in Pakistan Karachi depends on empowering the videographer to thrive amidst urban complexity.</w:t>
      </w:r>
    </w:p>
    <w:bookmarkEnd w:id="33"/>
    <w:bookmarkStart w:id="34" w:name="references"/>
    <w:p>
      <w:pPr>
        <w:pStyle w:val="Heading2"/>
      </w:pPr>
      <w:r>
        <w:t xml:space="preserve">References</w:t>
      </w:r>
    </w:p>
    <w:p>
      <w:pPr>
        <w:pStyle w:val="FirstParagraph"/>
      </w:pPr>
      <w:r>
        <w:t xml:space="preserve">[1] Ahmed, S. (2021). *Digital Convergence in South Asian Media*. Lahore: Academic Press.</w:t>
      </w:r>
    </w:p>
    <w:p>
      <w:pPr>
        <w:pStyle w:val="BodyText"/>
      </w:pPr>
      <w:r>
        <w:t xml:space="preserve">[2] Khan, R., &amp; Ali, M. (2020). "The Impact of Social Media on Urban Narratives: A Case Study of Karachi." *Journal of Pakistani Communication Studies*, 15(3), 45-67.</w:t>
      </w:r>
    </w:p>
    <w:p>
      <w:pPr>
        <w:pStyle w:val="BodyText"/>
      </w:pPr>
      <w:r>
        <w:t xml:space="preserve">[3] Ministry of Information and Broadcasting Pakistan. (2022). *Annual Report on Digital Content Creation*. Islamabad.</w:t>
      </w:r>
    </w:p>
    <w:p>
      <w:pPr>
        <w:pStyle w:val="BodyText"/>
      </w:pPr>
      <w:r>
        <w:t xml:space="preserve">[4] Siddiqui, F. (2019). "Freelancing and the Creative Economy in Karachi." *Karachi Economic Review*, 8(2), 112-130.</w:t>
      </w:r>
    </w:p>
    <w:p>
      <w:pPr>
        <w:pStyle w:val="BodyText"/>
      </w:pPr>
      <w:r>
        <w:t xml:space="preserve">This document is prepared for academic distribution. All mentions of Pakistan Karachi and Videographer are contextualized within the framework of modern media studies.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Pakistan Karachi: A Conference Paper</dc:title>
  <dc:creator/>
  <dc:language>en</dc:language>
  <cp:keywords/>
  <dcterms:created xsi:type="dcterms:W3CDTF">2026-07-29T09:59:19Z</dcterms:created>
  <dcterms:modified xsi:type="dcterms:W3CDTF">2026-07-29T09:59:19Z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