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Videographer</w:t>
      </w:r>
      <w:r>
        <w:t xml:space="preserve"> </w:t>
      </w:r>
      <w:r>
        <w:t xml:space="preserve">in</w:t>
      </w:r>
      <w:r>
        <w:t xml:space="preserve"> </w:t>
      </w:r>
      <w:r>
        <w:t xml:space="preserve">Contemporary</w:t>
      </w:r>
      <w:r>
        <w:t xml:space="preserve"> </w:t>
      </w:r>
      <w:r>
        <w:t xml:space="preserve">Media:</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Russia</w:t>
      </w:r>
      <w:r>
        <w:t xml:space="preserve"> </w:t>
      </w:r>
      <w:r>
        <w:t xml:space="preserve">Moscow</w:t>
      </w:r>
    </w:p>
    <w:bookmarkStart w:id="27" w:name="X9117fbcc86bdb6c0d92ba4259c1951b938ce735"/>
    <w:p>
      <w:pPr>
        <w:pStyle w:val="Heading1"/>
      </w:pPr>
      <w:r>
        <w:t xml:space="preserve">The Evolving Role of the Videographer in Contemporary Media:</w:t>
      </w:r>
      <w:r>
        <w:br/>
      </w:r>
      <w:r>
        <w:t xml:space="preserve">A Case Study of Russia Moscow</w:t>
      </w:r>
    </w:p>
    <w:p>
      <w:pPr>
        <w:pStyle w:val="FirstParagraph"/>
      </w:pPr>
      <w:r>
        <w:t xml:space="preserve">Author: Academic Research Division</w:t>
      </w:r>
      <w:r>
        <w:br/>
      </w:r>
      <w:r>
        <w:t xml:space="preserve">Date: October 2023</w:t>
      </w:r>
    </w:p>
    <w:p>
      <w:pPr>
        <w:pStyle w:val="BodyText"/>
      </w:pPr>
      <w:r>
        <w:rPr>
          <w:bCs/>
          <w:b/>
        </w:rPr>
        <w:t xml:space="preserve">Abstract:</w:t>
      </w:r>
      <w:r>
        <w:br/>
      </w:r>
      <w:r>
        <w:t xml:space="preserve">This paper explores the multifaceted role of the modern videographer, examining how technological advancements, economic shifts, and cultural demands have transformed the profession. Specifically, this study focuses on the dynamic media landscape of Russia Moscow as a primary case study. By analyzing the specific requirements for high-quality video production in one of Europe’s most complex and vibrant urban centers, we identify key competencies required for success. The research highlights how videographers in Russia Moscow must navigate strict regulatory environments, diverse cultural nuances, and rapid technological adoption to deliver compelling visual narratives that resonate with both local and global audiences.</w:t>
      </w:r>
    </w:p>
    <w:bookmarkStart w:id="20" w:name="introduction"/>
    <w:p>
      <w:pPr>
        <w:pStyle w:val="Heading2"/>
      </w:pPr>
      <w:r>
        <w:t xml:space="preserve">1. Introduction</w:t>
      </w:r>
    </w:p>
    <w:p>
      <w:pPr>
        <w:pStyle w:val="FirstParagraph"/>
      </w:pPr>
      <w:r>
        <w:t xml:space="preserve">The profession of the videographer has undergone a radical transformation over the past two decades. No longer confined to the simple act of recording events, the modern videographer is now expected to be a director, editor, colorist, and digital marketer rolled into one. This shift is particularly pronounced in major metropolitan hubs that serve as cultural and economic powerhouses. Among these cities, Russia Moscow stands out as a unique environment where traditional media values intersect with cutting-edge digital innovation.</w:t>
      </w:r>
    </w:p>
    <w:p>
      <w:pPr>
        <w:pStyle w:val="BodyText"/>
      </w:pPr>
      <w:r>
        <w:t xml:space="preserve">Moscow is not merely the capital of Russia; it is a global city with a rich history of arts, cinema, and literature. For any professional videographer operating in this region, understanding the local context is not optional—it is essential. This paper argues that the role of the videographer in Russia Moscow requires a specialized skill set that goes beyond technical proficiency to include cultural intelligence and adaptive strategic planning.</w:t>
      </w:r>
    </w:p>
    <w:bookmarkEnd w:id="20"/>
    <w:bookmarkStart w:id="21" w:name="X99c7aedcf43196121d46d83f39bcb073193607d"/>
    <w:p>
      <w:pPr>
        <w:pStyle w:val="Heading2"/>
      </w:pPr>
      <w:r>
        <w:t xml:space="preserve">2. The Technical Demands of Modern Videography</w:t>
      </w:r>
    </w:p>
    <w:p>
      <w:pPr>
        <w:pStyle w:val="FirstParagraph"/>
      </w:pPr>
      <w:r>
        <w:t xml:space="preserve">In today’s digital-first world, the baseline expectations for video quality have risen exponentially. High-definition (4K and beyond), drone footage, and real-time streaming capabilities are now standard requirements for corporate events, advertising campaigns, and documentary projects. However, the specific challenges faced by a videographer in Russia Moscow extend beyond these technical specifications.</w:t>
      </w:r>
    </w:p>
    <w:p>
      <w:pPr>
        <w:pStyle w:val="BodyText"/>
      </w:pPr>
      <w:r>
        <w:t xml:space="preserve">The architectural diversity of Moscow provides both opportunities and logistical hurdles. From the historic facades of the Kremlin to the futuristic skyscrapers of the Moscow International Business Center ("Moscow City"), videographers must master lighting and composition in varied environments. The extreme seasonal variations in Russia Moscow, particularly during winter months with limited daylight hours, require videographers to be highly adept at artificial lighting setups and schedule planning. Failure to adapt to these environmental factors can result in subpar production quality, which is increasingly unacceptable in a competitive market.</w:t>
      </w:r>
    </w:p>
    <w:bookmarkEnd w:id="21"/>
    <w:bookmarkStart w:id="22" w:name="Xca19c752e8095e58d1a8d852fb189533b676c47"/>
    <w:p>
      <w:pPr>
        <w:pStyle w:val="Heading2"/>
      </w:pPr>
      <w:r>
        <w:t xml:space="preserve">3. Cultural Nuances and Narrative Authenticity</w:t>
      </w:r>
    </w:p>
    <w:p>
      <w:pPr>
        <w:pStyle w:val="FirstParagraph"/>
      </w:pPr>
      <w:r>
        <w:t xml:space="preserve">A significant aspect of the videographer’s role is storytelling. In Russia Moscow, storytelling is deeply rooted in cultural history and contemporary social dynamics. A videographer who fails to understand these nuances risks producing content that feels alienating or disrespectful to the local audience.</w:t>
      </w:r>
    </w:p>
    <w:p>
      <w:pPr>
        <w:pStyle w:val="BodyText"/>
      </w:pPr>
      <w:r>
        <w:t xml:space="preserve">For instance, corporate events in Russia Moscow often blend formal business protocols with traditional hospitality practices. The videographer must know when to remain unobtrusive and when to capture candid moments of interaction. Similarly, in advertising campaigns targeting Russian consumers, there is a growing demand for authenticity and emotional depth rather than purely superficial visuals. Videographers are increasingly expected to collaborate closely with local cultural consultants to ensure that their visual language aligns with the values and expectations of the target demographic.</w:t>
      </w:r>
    </w:p>
    <w:bookmarkEnd w:id="22"/>
    <w:bookmarkStart w:id="23" w:name="X9a0ce8263ed56d03218361983826a28b76c0228"/>
    <w:p>
      <w:pPr>
        <w:pStyle w:val="Heading2"/>
      </w:pPr>
      <w:r>
        <w:t xml:space="preserve">4. Navigating Regulatory and Ethical Frameworks</w:t>
      </w:r>
    </w:p>
    <w:p>
      <w:pPr>
        <w:pStyle w:val="FirstParagraph"/>
      </w:pPr>
      <w:r>
        <w:t xml:space="preserve">The media landscape in Russia Moscow is subject to specific regulatory frameworks that videographers must navigate carefully. Issues regarding copyright, data privacy, and public gathering permissions are critical considerations. For example, filming in certain public spaces or near government buildings may require special permits from local authorities.</w:t>
      </w:r>
    </w:p>
    <w:p>
      <w:pPr>
        <w:pStyle w:val="BodyText"/>
      </w:pPr>
      <w:r>
        <w:t xml:space="preserve">Furthermore, the ethical responsibilities of the videographer have expanded. In an era where deepfakes and manipulated media are prevalent, professionals operating in Russia Moscow must adhere to strict journalistic and artistic integrity standards. This includes ensuring accurate representation of subjects and maintaining transparency about any post-production alterations that could mislead viewers. The reputation of a videographer in this market is heavily dependent on their trustworthiness and compliance with both local laws and international professional standards.</w:t>
      </w:r>
    </w:p>
    <w:bookmarkEnd w:id="23"/>
    <w:bookmarkStart w:id="24" w:name="economic-implications-and-market-trends"/>
    <w:p>
      <w:pPr>
        <w:pStyle w:val="Heading2"/>
      </w:pPr>
      <w:r>
        <w:t xml:space="preserve">5. Economic Implications and Market Trends</w:t>
      </w:r>
    </w:p>
    <w:p>
      <w:pPr>
        <w:pStyle w:val="FirstParagraph"/>
      </w:pPr>
      <w:r>
        <w:t xml:space="preserve">The economic context of Russia Moscow influences the business model of videography. With a highly competitive media sector, videographers must differentiate themselves through niche specialization or superior customer service. There is a notable trend towards long-term partnerships between videographers and corporate clients, rather than one-off project engagements.</w:t>
      </w:r>
    </w:p>
    <w:p>
      <w:pPr>
        <w:pStyle w:val="BodyText"/>
      </w:pPr>
      <w:r>
        <w:t xml:space="preserve">This shift requires videographers to possess strong business acumen alongside their creative skills. They are expected to provide comprehensive solutions that include pre-production planning, on-set direction, post-production editing, and digital distribution strategy. Moreover, the rise of social media platforms has created a demand for short-form video content optimized for mobile viewing. Videographers in Russia Moscow are increasingly tasked with creating vertical videos and reels that capture attention within seconds, requiring a distinct creative approach compared to traditional long-form content.</w:t>
      </w:r>
    </w:p>
    <w:bookmarkEnd w:id="24"/>
    <w:bookmarkStart w:id="25" w:name="conclusion"/>
    <w:p>
      <w:pPr>
        <w:pStyle w:val="Heading2"/>
      </w:pPr>
      <w:r>
        <w:t xml:space="preserve">6. Conclusion</w:t>
      </w:r>
    </w:p>
    <w:p>
      <w:pPr>
        <w:pStyle w:val="FirstParagraph"/>
      </w:pPr>
      <w:r>
        <w:t xml:space="preserve">In conclusion, the role of the videographer has evolved into a complex discipline that demands technical expertise, cultural sensitivity, regulatory awareness, and business savvy. The case study of Russia Moscow illustrates these points vividly. As a city that bridges Eastern and Western cultures and serves as a hub for international business and arts, it presents unique challenges and opportunities for video professionals.</w:t>
      </w:r>
    </w:p>
    <w:p>
      <w:pPr>
        <w:pStyle w:val="BodyText"/>
      </w:pPr>
      <w:r>
        <w:t xml:space="preserve">For those aspiring to succeed as videographers in this dynamic environment, continuous learning is paramount. Embracing new technologies while respecting cultural traditions will define the next generation of successful media creators. As we look to the future, the videographer will remain a crucial architect of visual storytelling, shaping how narratives are perceived and understood in Russia Moscow and beyond.</w:t>
      </w:r>
    </w:p>
    <w:bookmarkEnd w:id="25"/>
    <w:bookmarkStart w:id="26" w:name="references"/>
    <w:p>
      <w:pPr>
        <w:pStyle w:val="Heading2"/>
      </w:pPr>
      <w:r>
        <w:t xml:space="preserve">References</w:t>
      </w:r>
    </w:p>
    <w:p>
      <w:pPr>
        <w:pStyle w:val="FirstParagraph"/>
      </w:pPr>
      <w:r>
        <w:rPr>
          <w:iCs/>
          <w:i/>
        </w:rPr>
        <w:t xml:space="preserve">Note: For the purpose of this document simulation, references are conceptual.</w:t>
      </w:r>
    </w:p>
    <w:p>
      <w:pPr>
        <w:numPr>
          <w:ilvl w:val="0"/>
          <w:numId w:val="1001"/>
        </w:numPr>
        <w:pStyle w:val="Compact"/>
      </w:pPr>
      <w:r>
        <w:t xml:space="preserve">Ivanov, P. (2021). *Digital Media Trends in Eastern Europe*. Journal of Visual Communications.</w:t>
      </w:r>
    </w:p>
    <w:p>
      <w:pPr>
        <w:numPr>
          <w:ilvl w:val="0"/>
          <w:numId w:val="1001"/>
        </w:numPr>
        <w:pStyle w:val="Compact"/>
      </w:pPr>
      <w:r>
        <w:t xml:space="preserve">Sokolova, E., &amp; Petrov, A. (2022). *Cultural Nuances in Russian Corporate Advertising*. Moscow Institute of Media Studies.</w:t>
      </w:r>
    </w:p>
    <w:p>
      <w:pPr>
        <w:numPr>
          <w:ilvl w:val="0"/>
          <w:numId w:val="1001"/>
        </w:numPr>
        <w:pStyle w:val="Compact"/>
      </w:pPr>
      <w:r>
        <w:t xml:space="preserve">Kozlov, D. (2019). *Regulatory Frameworks for Filmmaking in Major Metropolitan Areas*. Legal Review of Media Arts.</w:t>
      </w:r>
    </w:p>
    <w:p>
      <w:pPr>
        <w:numPr>
          <w:ilvl w:val="0"/>
          <w:numId w:val="1001"/>
        </w:numPr>
        <w:pStyle w:val="Compact"/>
      </w:pPr>
      <w:r>
        <w:t xml:space="preserve">Moscow City Administration. (2023). *Guidelines for Public Space Filming and Permits*.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Videographer in Contemporary Media: A Case Study of Russia Moscow</dc:title>
  <dc:creator/>
  <dc:language>en</dc:language>
  <cp:keywords/>
  <dcterms:created xsi:type="dcterms:W3CDTF">2026-07-29T13:01:36Z</dcterms:created>
  <dcterms:modified xsi:type="dcterms:W3CDTF">2026-07-29T13:01:36Z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