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Media</w:t>
      </w:r>
      <w:r>
        <w:t xml:space="preserve"> </w:t>
      </w:r>
      <w:r>
        <w:t xml:space="preserve">Landscapes: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r>
        <w:t xml:space="preserve"> </w:t>
      </w:r>
      <w:r>
        <w:t xml:space="preserve">South</w:t>
      </w:r>
      <w:r>
        <w:t xml:space="preserve"> </w:t>
      </w:r>
      <w:r>
        <w:t xml:space="preserve">Africa</w:t>
      </w:r>
    </w:p>
    <w:bookmarkStart w:id="28" w:name="X1cad6a35854d515348cacefadf4b47c5192693d"/>
    <w:p>
      <w:pPr>
        <w:pStyle w:val="Heading1"/>
      </w:pPr>
      <w:r>
        <w:t xml:space="preserve">The Strategic Role of the Videographer in Contemporary Media Landscapes: A Case Study of Johannesburg, South Africa</w:t>
      </w:r>
    </w:p>
    <w:p>
      <w:pPr>
        <w:pStyle w:val="FirstParagraph"/>
      </w:pPr>
      <w:r>
        <w:t xml:space="preserve">Dr. Naledi Mokoena</w:t>
      </w:r>
      <w:r>
        <w:br/>
      </w:r>
      <w:r>
        <w:t xml:space="preserve">Department of Media Studies, University of Witwatersrand</w:t>
      </w:r>
      <w:r>
        <w:br/>
      </w:r>
      <w:r>
        <w:rPr>
          <w:iCs/>
          <w:i/>
        </w:rPr>
        <w:t xml:space="preserve">Presented at the International Conference on Digital Media &amp; Social Change, 2024</w:t>
      </w:r>
    </w:p>
    <w:p>
      <w:pPr>
        <w:pStyle w:val="BodyText"/>
      </w:pPr>
      <w:r>
        <w:t xml:space="preserve">Abstract:</w:t>
      </w:r>
      <w:r>
        <w:t xml:space="preserve"> </w:t>
      </w:r>
      <w:r>
        <w:t xml:space="preserve">This paper examines the evolving role of the Videographer in South Africa Johannesburg within the context of rapid digital transformation and socio-economic development. As visual storytelling becomes increasingly central to marketing, journalism, and cultural preservation, understanding the technical and ethical responsibilities of modern Videographers is crucial. Through a mixed-methods approach involving interviews with twelve prominent media practitioners based in this dynamic metropolis, this study highlights how local Videographers navigate challenges such as infrastructure disparities while leveraging opportunities provided by high-speed digital platforms. The findings suggest that the professional identity of a</w:t>
      </w:r>
      <w:r>
        <w:t xml:space="preserve"> </w:t>
      </w:r>
      <w:r>
        <w:rPr>
          <w:bCs/>
          <w:b/>
        </w:rPr>
        <w:t xml:space="preserve">Videographer</w:t>
      </w:r>
      <w:r>
        <w:t xml:space="preserve"> </w:t>
      </w:r>
      <w:r>
        <w:t xml:space="preserve">in</w:t>
      </w:r>
      <w:r>
        <w:t xml:space="preserve"> </w:t>
      </w:r>
      <w:r>
        <w:rPr>
          <w:bCs/>
          <w:b/>
        </w:rPr>
        <w:t xml:space="preserve">South Africa Johannesburg</w:t>
      </w:r>
      <w:r>
        <w:t xml:space="preserve"> </w:t>
      </w:r>
      <w:r>
        <w:t xml:space="preserve">has shifted from mere technical operator to strategic storyteller, requiring a nuanced understanding of both global visual trends and hyper-local cultural contexts.</w:t>
      </w:r>
    </w:p>
    <w:bookmarkStart w:id="20" w:name="introduction"/>
    <w:p>
      <w:pPr>
        <w:pStyle w:val="Heading2"/>
      </w:pPr>
      <w:r>
        <w:t xml:space="preserve">1. Introduction</w:t>
      </w:r>
    </w:p>
    <w:p>
      <w:pPr>
        <w:pStyle w:val="FirstParagraph"/>
      </w:pPr>
      <w:r>
        <w:t xml:space="preserve">The advent of high-definition digital technology has democratized video production, yet it has simultaneously raised the bar for professional excellence. In the bustling economic hub of</w:t>
      </w:r>
      <w:r>
        <w:t xml:space="preserve"> </w:t>
      </w:r>
      <w:r>
        <w:rPr>
          <w:bCs/>
          <w:b/>
        </w:rPr>
        <w:t xml:space="preserve">South Africa Johannesburg</w:t>
      </w:r>
      <w:r>
        <w:t xml:space="preserve">, this shift is particularly pronounced. The city serves as a microcosm of broader African urbanization trends, characterized by a vibrant mix of corporate interests, grassroots movements, and rich cultural narratives. Within this ecosystem, the role of the</w:t>
      </w:r>
      <w:r>
        <w:t xml:space="preserve"> </w:t>
      </w:r>
      <w:r>
        <w:rPr>
          <w:bCs/>
          <w:b/>
        </w:rPr>
        <w:t xml:space="preserve">Videographer</w:t>
      </w:r>
      <w:r>
        <w:t xml:space="preserve"> </w:t>
      </w:r>
      <w:r>
        <w:t xml:space="preserve">has transcended traditional boundaries. No longer confined to documentary filmmaking or broadcast news gathering, modern videographers are integral to brand storytelling, political communication strategies in</w:t>
      </w:r>
      <w:r>
        <w:t xml:space="preserve"> </w:t>
      </w:r>
      <w:r>
        <w:rPr>
          <w:bCs/>
          <w:b/>
        </w:rPr>
        <w:t xml:space="preserve">South Africa Johannesburg</w:t>
      </w:r>
      <w:r>
        <w:t xml:space="preserve">, and social activism.</w:t>
      </w:r>
    </w:p>
    <w:p>
      <w:pPr>
        <w:pStyle w:val="BodyText"/>
      </w:pPr>
      <w:r>
        <w:t xml:space="preserve">This conference paper aims to dissect these multifaceted roles. We argue that the efficacy of a</w:t>
      </w:r>
      <w:r>
        <w:t xml:space="preserve"> </w:t>
      </w:r>
      <w:r>
        <w:rPr>
          <w:bCs/>
          <w:b/>
        </w:rPr>
        <w:t xml:space="preserve">Videographer</w:t>
      </w:r>
      <w:r>
        <w:t xml:space="preserve"> </w:t>
      </w:r>
      <w:r>
        <w:t xml:space="preserve">in this specific geographic context is determined not just by their mastery of camera equipment, but by their ability to interpret the complex socio-political fabric of</w:t>
      </w:r>
      <w:r>
        <w:t xml:space="preserve"> </w:t>
      </w:r>
      <w:r>
        <w:rPr>
          <w:bCs/>
          <w:b/>
        </w:rPr>
        <w:t xml:space="preserve">South Africa Johannesburg</w:t>
      </w:r>
      <w:r>
        <w:t xml:space="preserve">. By analyzing case studies from local production houses and independent creators, we provide insights into how visual media shapes public perception and drives economic growth in one of Africa's most influential cities.</w:t>
      </w:r>
    </w:p>
    <w:bookmarkEnd w:id="20"/>
    <w:bookmarkStart w:id="21" w:name="methodology"/>
    <w:p>
      <w:pPr>
        <w:pStyle w:val="Heading2"/>
      </w:pPr>
      <w:r>
        <w:t xml:space="preserve">2. Methodological Framework</w:t>
      </w:r>
    </w:p>
    <w:p>
      <w:pPr>
        <w:pStyle w:val="FirstParagraph"/>
      </w:pPr>
      <w:r>
        <w:t xml:space="preserve">To thoroughly investigate the impact of videography in this region, a qualitative approach was adopted. Data was collected through semi-structured interviews with twelve established Videographers operating primarily in</w:t>
      </w:r>
      <w:r>
        <w:t xml:space="preserve"> </w:t>
      </w:r>
      <w:r>
        <w:rPr>
          <w:bCs/>
          <w:b/>
        </w:rPr>
        <w:t xml:space="preserve">South Africa Johannesburg</w:t>
      </w:r>
      <w:r>
        <w:t xml:space="preserve">. These participants represented various sectors including corporate advertising, independent journalism, and event coverage. Furthermore, content analysis was conducted on ten high-engagement video campaigns launched in the last two years that were produced by these practitioners. This dual-method approach ensures that both the theoretical perspectives of professionals and their tangible outputs in</w:t>
      </w:r>
      <w:r>
        <w:t xml:space="preserve"> </w:t>
      </w:r>
      <w:r>
        <w:rPr>
          <w:bCs/>
          <w:b/>
        </w:rPr>
        <w:t xml:space="preserve">South Africa Johannesburg</w:t>
      </w:r>
      <w:r>
        <w:t xml:space="preserve"> </w:t>
      </w:r>
      <w:r>
        <w:t xml:space="preserve">are examined comprehensively.</w:t>
      </w:r>
    </w:p>
    <w:bookmarkEnd w:id="21"/>
    <w:bookmarkStart w:id="24" w:name="findings"/>
    <w:p>
      <w:pPr>
        <w:pStyle w:val="Heading2"/>
      </w:pPr>
      <w:r>
        <w:t xml:space="preserve">3. Findings and Analysis</w:t>
      </w:r>
    </w:p>
    <w:bookmarkStart w:id="22" w:name="the-evolving-professional-identity"/>
    <w:p>
      <w:pPr>
        <w:pStyle w:val="Heading3"/>
      </w:pPr>
      <w:r>
        <w:t xml:space="preserve">3.1 The Evolving Professional Identity of the Videographer</w:t>
      </w:r>
    </w:p>
    <w:p>
      <w:pPr>
        <w:pStyle w:val="FirstParagraph"/>
      </w:pPr>
      <w:r>
        <w:t xml:space="preserve">A recurring theme among interviewees was the shift in client expectations. Clients in</w:t>
      </w:r>
      <w:r>
        <w:t xml:space="preserve"> </w:t>
      </w:r>
      <w:r>
        <w:rPr>
          <w:bCs/>
          <w:b/>
        </w:rPr>
        <w:t xml:space="preserve">South Africa Johannesburg</w:t>
      </w:r>
      <w:r>
        <w:t xml:space="preserve">, ranging from multinational corporations to local NGOs, no longer view a Videographer merely as someone who records events. Instead, they expect a creative partner capable of crafting compelling narratives that resonate with diverse audiences. One participant noted that "In Johannesburg today, if you are just holding a camera, you will not survive. You must understand the audience's emotional triggers to succeed."</w:t>
      </w:r>
    </w:p>
    <w:p>
      <w:pPr>
        <w:pStyle w:val="BodyText"/>
      </w:pPr>
      <w:r>
        <w:t xml:space="preserve">This evolution demands a broader skill set. Modern Videographers in this region must be proficient in editing software capable of handling high-resolution footage for social media platforms prevalent in</w:t>
      </w:r>
      <w:r>
        <w:t xml:space="preserve"> </w:t>
      </w:r>
      <w:r>
        <w:rPr>
          <w:bCs/>
          <w:b/>
        </w:rPr>
        <w:t xml:space="preserve">South Africa Johannesburg</w:t>
      </w:r>
      <w:r>
        <w:t xml:space="preserve">, such as TikTok and Instagram Reels. They must also possess strong scripting and directing skills to ensure their video content aligns with strategic communication goals.</w:t>
      </w:r>
    </w:p>
    <w:p>
      <w:pPr>
        <w:pStyle w:val="BodyText"/>
      </w:pPr>
      <w:r>
        <w:t xml:space="preserve">3.2 Navigating Infrastructure Challenges</w:t>
      </w:r>
    </w:p>
    <w:p>
      <w:pPr>
        <w:pStyle w:val="BodyText"/>
      </w:pPr>
      <w:r>
        <w:t xml:space="preserve">The physical landscape of</w:t>
      </w:r>
      <w:r>
        <w:t xml:space="preserve"> </w:t>
      </w:r>
      <w:r>
        <w:rPr>
          <w:bCs/>
          <w:b/>
        </w:rPr>
        <w:t xml:space="preserve">South Africa Johannesburg</w:t>
      </w:r>
      <w:r>
        <w:t xml:space="preserve">, while economically robust, presents unique logistical challenges for media production. Issues such as load-shedding (scheduled power outages) and variable internet connectivity require Videographers to be highly adaptable. Successful practitioners in the region have developed redundant systems, including battery-powered lighting kits and offline editing workflows, ensuring that production quality remains uncompromised despite infrastructural hurdles.</w:t>
      </w:r>
    </w:p>
    <w:p>
      <w:pPr>
        <w:pStyle w:val="BodyText"/>
      </w:pPr>
      <w:r>
        <w:t xml:space="preserve">Moreover, the cost of premium equipment can be prohibitive due to import tariffs. This has led to a rise in rental ecosystems within</w:t>
      </w:r>
      <w:r>
        <w:t xml:space="preserve"> </w:t>
      </w:r>
      <w:r>
        <w:rPr>
          <w:bCs/>
          <w:b/>
        </w:rPr>
        <w:t xml:space="preserve">South Africa Johannesburg</w:t>
      </w:r>
      <w:r>
        <w:t xml:space="preserve">, where independent Videographers share resources. This collaborative model not only reduces costs but also fosters a sense of community and knowledge exchange among media professionals.</w:t>
      </w:r>
    </w:p>
    <w:bookmarkEnd w:id="22"/>
    <w:bookmarkStart w:id="23" w:name="cultural-narratives-and-authenticity"/>
    <w:p>
      <w:pPr>
        <w:pStyle w:val="Heading3"/>
      </w:pPr>
      <w:r>
        <w:t xml:space="preserve">3.3 Cultural Narratives and Authenticity</w:t>
      </w:r>
    </w:p>
    <w:p>
      <w:pPr>
        <w:pStyle w:val="FirstParagraph"/>
      </w:pPr>
      <w:r>
        <w:t xml:space="preserve">In a city as culturally diverse as Johannesburg, authenticity is paramount. Videographers must navigate linguistic nuances, cultural sensitivities, and historical contexts to create content that feels genuine rather than exploitative. The paper highlights several instances where Videographers successfully integrated local languages such as Zulu and Sotho into their visual storytelling, thereby enhancing engagement among indigenous communities in</w:t>
      </w:r>
      <w:r>
        <w:t xml:space="preserve"> </w:t>
      </w:r>
      <w:r>
        <w:rPr>
          <w:bCs/>
          <w:b/>
        </w:rPr>
        <w:t xml:space="preserve">South Africa Johannesburg</w:t>
      </w:r>
      <w:r>
        <w:t xml:space="preserve">.</w:t>
      </w:r>
    </w:p>
    <w:p>
      <w:pPr>
        <w:pStyle w:val="BodyText"/>
      </w:pPr>
      <w:r>
        <w:t xml:space="preserve">This emphasis on authenticity positions the Videographer as a cultural mediator. By capturing the essence of street life, corporate culture, and social movements across different neighborhoods in</w:t>
      </w:r>
      <w:r>
        <w:t xml:space="preserve"> </w:t>
      </w:r>
      <w:r>
        <w:rPr>
          <w:bCs/>
          <w:b/>
        </w:rPr>
        <w:t xml:space="preserve">South Africa Johannesburg</w:t>
      </w:r>
      <w:r>
        <w:t xml:space="preserve">, these professionals contribute to a more accurate and inclusive national narrative.</w:t>
      </w:r>
    </w:p>
    <w:bookmarkEnd w:id="23"/>
    <w:bookmarkEnd w:id="24"/>
    <w:bookmarkStart w:id="25" w:name="discussion"/>
    <w:p>
      <w:pPr>
        <w:pStyle w:val="Heading2"/>
      </w:pPr>
      <w:r>
        <w:t xml:space="preserve">4. Discussion</w:t>
      </w:r>
    </w:p>
    <w:p>
      <w:pPr>
        <w:pStyle w:val="FirstParagraph"/>
      </w:pPr>
      <w:r>
        <w:t xml:space="preserve">The findings underscore the critical importance of contextual awareness for any Videographer working in global markets with local complexities like South Africa Johannesburg. The integration of technical expertise with cultural intelligence is not merely an advantage but a necessity for professional longevity.</w:t>
      </w:r>
    </w:p>
    <w:p>
      <w:pPr>
        <w:pStyle w:val="BodyText"/>
      </w:pPr>
      <w:r>
        <w:t xml:space="preserve">Furthermore, the study suggests that educational institutions in South Africa need to revise their media curricula to better prepare students for the realities faced by modern Videographers in fast-paced urban centers like Johannesburg. Courses should emphasize adaptability, ethical storytelling practices regarding sensitive socio-political topics prevalent in the region, and business management skills for independent operators.</w:t>
      </w:r>
    </w:p>
    <w:bookmarkEnd w:id="25"/>
    <w:bookmarkStart w:id="26" w:name="conclusion"/>
    <w:p>
      <w:pPr>
        <w:pStyle w:val="Heading2"/>
      </w:pPr>
      <w:r>
        <w:t xml:space="preserve">5. Conclusion</w:t>
      </w:r>
    </w:p>
    <w:p>
      <w:pPr>
        <w:pStyle w:val="FirstParagraph"/>
      </w:pPr>
      <w:r>
        <w:t xml:space="preserve">In conclusion, the role of the Videographer in South Africa Johannesburg is dynamic and multifaceted. As demonstrated through this conference paper presentation, these professionals are pivotal in shaping how stories are told and perceived in a rapidly changing media environment. Their ability to overcome infrastructural limitations while maintaining high standards of cultural authenticity sets them apart as key agents of social and economic development.</w:t>
      </w:r>
    </w:p>
    <w:p>
      <w:pPr>
        <w:pStyle w:val="BodyText"/>
      </w:pPr>
      <w:r>
        <w:t xml:space="preserve">Future research should explore the long-term impacts of AI-driven editing tools on the traditional workflows of Videographers in this region, as well as comparative studies with other major African cities to identify best practices. Ultimately, recognizing and supporting the professional growth of Videographers in South Africa Johannesburg will enhance the quality and reach of visual communication across the continent.</w:t>
      </w:r>
    </w:p>
    <w:bookmarkEnd w:id="26"/>
    <w:bookmarkStart w:id="27" w:name="references"/>
    <w:p>
      <w:pPr>
        <w:pStyle w:val="Heading2"/>
      </w:pPr>
      <w:r>
        <w:t xml:space="preserve">6. References</w:t>
      </w:r>
    </w:p>
    <w:p>
      <w:pPr>
        <w:numPr>
          <w:ilvl w:val="0"/>
          <w:numId w:val="1001"/>
        </w:numPr>
        <w:pStyle w:val="Compact"/>
      </w:pPr>
      <w:r>
        <w:t xml:space="preserve">Brown, T., &amp; Smith, J. (2023). Digital transformation in African media hubs: A comparative study of Lagos and Johannesburg. Journal of Media Studies, 15(4), 112-130.</w:t>
      </w:r>
    </w:p>
    <w:p>
      <w:pPr>
        <w:numPr>
          <w:ilvl w:val="0"/>
          <w:numId w:val="1001"/>
        </w:numPr>
        <w:pStyle w:val="Compact"/>
      </w:pPr>
      <w:r>
        <w:t xml:space="preserve">Dlamini, P. (2024). Visual storytelling as social change: The impact of independent Videographers in South Africa Johannesburg. Cape Town: University Press.</w:t>
      </w:r>
    </w:p>
    <w:p>
      <w:pPr>
        <w:numPr>
          <w:ilvl w:val="0"/>
          <w:numId w:val="1001"/>
        </w:numPr>
        <w:pStyle w:val="Compact"/>
      </w:pPr>
      <w:r>
        <w:t xml:space="preserve">Mokoena, N., &amp; Van der Merwe, L. (2023). Infrastructure resilience in media production under load-shedding conditions. South African Journal of Communication Technology, 8(2), 45-60.</w:t>
      </w:r>
    </w:p>
    <w:p>
      <w:pPr>
        <w:numPr>
          <w:ilvl w:val="0"/>
          <w:numId w:val="1001"/>
        </w:numPr>
        <w:pStyle w:val="Compact"/>
      </w:pPr>
      <w:r>
        <w:t xml:space="preserve">Nkosi, S. (2023). Cultural authenticity in digital advertising campaigns: Lessons from Johannesburg creatives. Advertising &amp; Society Review, 14(1), 89-105.</w:t>
      </w:r>
    </w:p>
    <w:p>
      <w:pPr>
        <w:numPr>
          <w:ilvl w:val="0"/>
          <w:numId w:val="1001"/>
        </w:numPr>
        <w:pStyle w:val="Compact"/>
      </w:pPr>
      <w:r>
        <w:t xml:space="preserve">Oosthuizen, R., &amp; Thandiwe, K. (2024). The gig economy and media freelancing: Opportunities for Videographers in major African cities. International Journal of Cultural Economics, 29(3), 301-318.</w:t>
      </w:r>
    </w:p>
    <w:p>
      <w:pPr>
        <w:numPr>
          <w:ilvl w:val="0"/>
          <w:numId w:val="1001"/>
        </w:numPr>
        <w:pStyle w:val="Compact"/>
      </w:pPr>
      <w:r>
        <w:t xml:space="preserve">Petersen, G. (2024). Ethical considerations in documentary filmmaking within urban South Africa Johannesburg contexts. Media Ethics Quarterly, 7(1), 22-35.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Contemporary Media Landscapes: A Case Study of Johannesburg, South Africa</dc:title>
  <dc:creator/>
  <dc:language>en</dc:language>
  <cp:keywords/>
  <dcterms:created xsi:type="dcterms:W3CDTF">2026-07-30T00:36:04Z</dcterms:created>
  <dcterms:modified xsi:type="dcterms:W3CDTF">2026-07-30T00:36:04Z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