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Korea</w:t>
      </w:r>
      <w:r>
        <w:t xml:space="preserve"> </w:t>
      </w:r>
      <w:r>
        <w:t xml:space="preserve">Seoul's</w:t>
      </w:r>
      <w:r>
        <w:t xml:space="preserve"> </w:t>
      </w:r>
      <w:r>
        <w:t xml:space="preserve">Media</w:t>
      </w:r>
      <w:r>
        <w:t xml:space="preserve"> </w:t>
      </w:r>
      <w:r>
        <w:t xml:space="preserve">Landscape</w:t>
      </w:r>
    </w:p>
    <w:bookmarkStart w:id="26" w:name="Xed082af597f8bc914703b960aa9b6b89e1805e0"/>
    <w:p>
      <w:pPr>
        <w:pStyle w:val="Heading1"/>
      </w:pPr>
      <w:r>
        <w:t xml:space="preserve">The Cinematic Architect: The Role of the Videographer in South Korea Seoul's Media Landscape</w:t>
      </w:r>
    </w:p>
    <w:p>
      <w:pPr>
        <w:pStyle w:val="FirstParagraph"/>
      </w:pPr>
      <w:r>
        <w:rPr>
          <w:iCs/>
          <w:i/>
          <w:bCs/>
          <w:b/>
        </w:rPr>
        <w:t xml:space="preserve">Presented at the International Conference on Visual Storytelling and Digital Media Arts</w:t>
      </w:r>
      <w:r>
        <w:br/>
      </w:r>
      <w:r>
        <w:rPr>
          <w:iCs/>
          <w:i/>
          <w:bCs/>
          <w:b/>
        </w:rPr>
        <w:t xml:space="preserve">Berne, Switzerland | October 2023</w:t>
      </w:r>
    </w:p>
    <w:p>
      <w:pPr>
        <w:pStyle w:val="BodyText"/>
      </w:pPr>
      <w:r>
        <w:rPr>
          <w:bCs/>
          <w:b/>
        </w:rPr>
        <w:t xml:space="preserve">Abstract:</w:t>
      </w:r>
      <w:r>
        <w:t xml:space="preserve"> </w:t>
      </w:r>
      <w:r>
        <w:t xml:space="preserve">This paper explores the multifaceted role of the</w:t>
      </w:r>
      <w:r>
        <w:t xml:space="preserve"> </w:t>
      </w:r>
      <w:r>
        <w:rPr>
          <w:bCs/>
          <w:b/>
        </w:rPr>
        <w:t xml:space="preserve">Videographer</w:t>
      </w:r>
      <w:r>
        <w:t xml:space="preserve"> </w:t>
      </w:r>
      <w:r>
        <w:t xml:space="preserve">within the unique socio-cultural and technological ecosystem of</w:t>
      </w:r>
    </w:p>
    <w:p>
      <w:pPr>
        <w:pStyle w:val="BodyText"/>
      </w:pPr>
      <w:r>
        <w:t xml:space="preserve">South Korea Seoul. As global attention shifts toward East Asian digital trends, particularly those driven by K-Culture, understanding the technical and artistic demands placed on visual content creators in this metropolitan hub is essential. This study analyzes how a</w:t>
      </w:r>
      <w:r>
        <w:t xml:space="preserve"> </w:t>
      </w:r>
      <w:r>
        <w:rPr>
          <w:bCs/>
          <w:b/>
        </w:rPr>
        <w:t xml:space="preserve">Videographer</w:t>
      </w:r>
      <w:r>
        <w:t xml:space="preserve"> </w:t>
      </w:r>
      <w:r>
        <w:t xml:space="preserve">must adapt to the high-speed information flow, distinct aesthetic preferences of</w:t>
      </w:r>
    </w:p>
    <w:p>
      <w:pPr>
        <w:pStyle w:val="BodyText"/>
      </w:pPr>
      <w:r>
        <w:t xml:space="preserve">South Korea Seoul, and the rigorous standards of local production houses. By examining case studies from commercial advertisements, corporate documentaries, and independent film productions in</w:t>
      </w:r>
    </w:p>
    <w:p>
      <w:pPr>
        <w:pStyle w:val="BodyText"/>
      </w:pPr>
      <w:r>
        <w:t xml:space="preserve">South Korea Seoul, we highlight the evolving skill sets required for modern visual storytelling.</w:t>
      </w:r>
    </w:p>
    <w:bookmarkStart w:id="20" w:name="introduction"/>
    <w:p>
      <w:pPr>
        <w:pStyle w:val="Heading2"/>
      </w:pPr>
      <w:r>
        <w:t xml:space="preserve">1. Introduction</w:t>
      </w:r>
    </w:p>
    <w:p>
      <w:pPr>
        <w:pStyle w:val="FirstParagraph"/>
      </w:pPr>
      <w:r>
        <w:t xml:space="preserve">In the contemporary era of digital media, video content has transcended mere documentation to become a primary vehicle for cultural expression and commercial communication. Nowhere is this more evident than in</w:t>
      </w:r>
    </w:p>
    <w:p>
      <w:pPr>
        <w:pStyle w:val="BodyText"/>
      </w:pPr>
      <w:r>
        <w:t xml:space="preserve">South Korea Seoul, a metropolis that stands at the intersection of traditional heritage and hyper-modern technological advancement. For the professional</w:t>
      </w:r>
      <w:r>
        <w:t xml:space="preserve"> </w:t>
      </w:r>
      <w:r>
        <w:rPr>
          <w:bCs/>
          <w:b/>
        </w:rPr>
        <w:t xml:space="preserve">Videographer</w:t>
      </w:r>
      <w:r>
        <w:t xml:space="preserve">, operating in this city presents both immense opportunities and distinct challenges. The visual language of</w:t>
      </w:r>
    </w:p>
    <w:p>
      <w:pPr>
        <w:pStyle w:val="BodyText"/>
      </w:pPr>
      <w:r>
        <w:t xml:space="preserve">South Korea Seoul is dense, vibrant, and fast-paced, requiring content creators to possess not only technical proficiency but also a deep cultural intelligence.</w:t>
      </w:r>
    </w:p>
    <w:p>
      <w:pPr>
        <w:pStyle w:val="BodyText"/>
      </w:pPr>
      <w:r>
        <w:t xml:space="preserve">This paper argues that the role of the</w:t>
      </w:r>
      <w:r>
        <w:t xml:space="preserve"> </w:t>
      </w:r>
      <w:r>
        <w:rPr>
          <w:bCs/>
          <w:b/>
        </w:rPr>
        <w:t xml:space="preserve">Videographer</w:t>
      </w:r>
      <w:r>
        <w:t xml:space="preserve"> </w:t>
      </w:r>
      <w:r>
        <w:t xml:space="preserve">in</w:t>
      </w:r>
    </w:p>
    <w:p>
      <w:pPr>
        <w:pStyle w:val="BodyText"/>
      </w:pPr>
      <w:r>
        <w:t xml:space="preserve">South Korea Seoul is no longer limited to capturing footage; it involves active participation in cultural translation. The unique urban landscape, characterized by towering skyscrapers juxtaposed with ancient palaces, creates a visual dichotomy that demands sophisticated cinematographic techniques. Furthermore, the highly competitive media market in</w:t>
      </w:r>
      <w:r>
        <w:t xml:space="preserve"> </w:t>
      </w:r>
      <w:r>
        <w:rPr>
          <w:bCs/>
          <w:b/>
        </w:rPr>
        <w:t xml:space="preserve">South Korea Seoul</w:t>
      </w:r>
      <w:r>
        <w:t xml:space="preserve"> </w:t>
      </w:r>
      <w:r>
        <w:t xml:space="preserve">necessitates that a</w:t>
      </w:r>
      <w:r>
        <w:t xml:space="preserve"> </w:t>
      </w:r>
      <w:r>
        <w:rPr>
          <w:bCs/>
          <w:b/>
        </w:rPr>
        <w:t xml:space="preserve">Videographer</w:t>
      </w:r>
      <w:r>
        <w:t xml:space="preserve"> </w:t>
      </w:r>
      <w:r>
        <w:t xml:space="preserve">maintain an agile workflow and an acute awareness of real-time digital trends.</w:t>
      </w:r>
    </w:p>
    <w:bookmarkEnd w:id="20"/>
    <w:bookmarkStart w:id="21" w:name="X84f0821d7f90a269ca220758b2ddfc25052f822"/>
    <w:p>
      <w:pPr>
        <w:pStyle w:val="Heading2"/>
      </w:pPr>
      <w:r>
        <w:t xml:space="preserve">2. The Urban Canvas: Visual Characteristics of South Korea Seoul</w:t>
      </w:r>
    </w:p>
    <w:p>
      <w:pPr>
        <w:pStyle w:val="FirstParagraph"/>
      </w:pPr>
      <w:r>
        <w:t xml:space="preserve">To effectively serve the clients and audiences in</w:t>
      </w:r>
    </w:p>
    <w:p>
      <w:pPr>
        <w:pStyle w:val="BodyText"/>
      </w:pPr>
      <w:r>
        <w:t xml:space="preserve">South Korea Seoul, a</w:t>
      </w:r>
      <w:r>
        <w:t xml:space="preserve"> </w:t>
      </w:r>
      <w:r>
        <w:rPr>
          <w:bCs/>
          <w:b/>
        </w:rPr>
        <w:t xml:space="preserve">Videographer</w:t>
      </w:r>
      <w:r>
        <w:t xml:space="preserve"> </w:t>
      </w:r>
      <w:r>
        <w:t xml:space="preserve">must first understand the visual environment. The city offers an unparalleled contrast between the neon-lit corridors of Gangnam, symbolizing economic power and modernity, and the serene Han River parks that offer respite from urban density. For a</w:t>
      </w:r>
    </w:p>
    <w:p>
      <w:pPr>
        <w:pStyle w:val="BodyText"/>
      </w:pPr>
      <w:r>
        <w:t xml:space="preserve">Videographer, these locations are not just backdrops but narrative devices.</w:t>
      </w:r>
    </w:p>
    <w:p>
      <w:pPr>
        <w:pStyle w:val="BodyText"/>
      </w:pPr>
      <w:r>
        <w:t xml:space="preserve">In recent years, there has been a surge in demand for "drone videography" within restricted airspace of</w:t>
      </w:r>
      <w:r>
        <w:t xml:space="preserve"> </w:t>
      </w:r>
      <w:r>
        <w:rPr>
          <w:bCs/>
          <w:b/>
        </w:rPr>
        <w:t xml:space="preserve">South Korea Seoul</w:t>
      </w:r>
      <w:r>
        <w:t xml:space="preserve">. A competent</w:t>
      </w:r>
    </w:p>
    <w:p>
      <w:pPr>
        <w:pStyle w:val="BodyText"/>
      </w:pPr>
      <w:r>
        <w:t xml:space="preserve">Videographer must navigate strict aviation laws while still capturing the breathtaking aerial views that define the city's skyline. This requires specialized permits and technical skill, distinguishing professional practitioners from amateur enthusiasts. The ability to capture the interplay of light and shadow on glass facades during golden hour is a signature technique often required for high-end real estate and corporate profiles in</w:t>
      </w:r>
    </w:p>
    <w:p>
      <w:pPr>
        <w:pStyle w:val="BodyText"/>
      </w:pPr>
      <w:r>
        <w:t xml:space="preserve">South Korea Seoul.</w:t>
      </w:r>
    </w:p>
    <w:bookmarkEnd w:id="21"/>
    <w:bookmarkStart w:id="22" w:name="X7b62673bd21df7b7baa2784d6385d0f34c27add"/>
    <w:p>
      <w:pPr>
        <w:pStyle w:val="Heading2"/>
      </w:pPr>
      <w:r>
        <w:t xml:space="preserve">3. Technical Adaptability and High-Speed Production</w:t>
      </w:r>
    </w:p>
    <w:p>
      <w:pPr>
        <w:pStyle w:val="FirstParagraph"/>
      </w:pPr>
      <w:r>
        <w:t xml:space="preserve">The pace of media consumption in South Korea is among the fastest in the world, with a population that is highly connected via mobile platforms. Consequently, the expectations for video production quality and turnaround time in</w:t>
      </w:r>
      <w:r>
        <w:t xml:space="preserve"> </w:t>
      </w:r>
      <w:r>
        <w:rPr>
          <w:bCs/>
          <w:b/>
        </w:rPr>
        <w:t xml:space="preserve">South Korea Seoul</w:t>
      </w:r>
      <w:r>
        <w:t xml:space="preserve"> </w:t>
      </w:r>
      <w:r>
        <w:t xml:space="preserve">are exceptionally high. A</w:t>
      </w:r>
    </w:p>
    <w:p>
      <w:pPr>
        <w:pStyle w:val="BodyText"/>
      </w:pPr>
      <w:r>
        <w:t xml:space="preserve">Videographer operating here must be adept at shooting with mirrorless cameras capable of 4K or 8K resolution, utilizing advanced stabilization systems to ensure smooth motion in dynamic environments.</w:t>
      </w:r>
    </w:p>
    <w:p>
      <w:pPr>
        <w:pStyle w:val="BodyText"/>
      </w:pPr>
      <w:r>
        <w:t xml:space="preserve">Moreover, lighting plays a crucial role. The dense urban infrastructure of</w:t>
      </w:r>
      <w:r>
        <w:t xml:space="preserve"> </w:t>
      </w:r>
      <w:r>
        <w:rPr>
          <w:bCs/>
          <w:b/>
        </w:rPr>
        <w:t xml:space="preserve">South Korea Seoul</w:t>
      </w:r>
      <w:r>
        <w:t xml:space="preserve"> </w:t>
      </w:r>
      <w:r>
        <w:t xml:space="preserve">creates complex lighting conditions, often involving mixed color temperatures from LED signage and streetlights. A skilled</w:t>
      </w:r>
    </w:p>
    <w:p>
      <w:pPr>
        <w:pStyle w:val="BodyText"/>
      </w:pPr>
      <w:r>
        <w:t xml:space="preserve">Videographer must master white balance adjustments and color grading on the fly to maintain visual consistency. This technical agility is vital for live events, which are frequent in the capital, where a</w:t>
      </w:r>
      <w:r>
        <w:t xml:space="preserve"> </w:t>
      </w:r>
      <w:r>
        <w:rPr>
          <w:bCs/>
          <w:b/>
        </w:rPr>
        <w:t xml:space="preserve">Videographer</w:t>
      </w:r>
      <w:r>
        <w:t xml:space="preserve"> </w:t>
      </w:r>
      <w:r>
        <w:t xml:space="preserve">may be tasked with multi-camera setups for simultaneous streaming to global audiences.</w:t>
      </w:r>
    </w:p>
    <w:bookmarkEnd w:id="22"/>
    <w:bookmarkStart w:id="23" w:name="X158ff53382323207036a1a1332c9678dd7fee10"/>
    <w:p>
      <w:pPr>
        <w:pStyle w:val="Heading2"/>
      </w:pPr>
      <w:r>
        <w:t xml:space="preserve">4. Cultural Nuances and Aesthetic Preferences</w:t>
      </w:r>
    </w:p>
    <w:p>
      <w:pPr>
        <w:pStyle w:val="FirstParagraph"/>
      </w:pPr>
      <w:r>
        <w:t xml:space="preserve">Beyond technical skills, the aesthetic preferences of clients and audiences in</w:t>
      </w:r>
      <w:r>
        <w:t xml:space="preserve"> </w:t>
      </w:r>
      <w:r>
        <w:rPr>
          <w:bCs/>
          <w:b/>
        </w:rPr>
        <w:t xml:space="preserve">South Korea Seoul</w:t>
      </w:r>
      <w:r>
        <w:t xml:space="preserve"> </w:t>
      </w:r>
      <w:r>
        <w:t xml:space="preserve">heavily influence the work of a</w:t>
      </w:r>
      <w:r>
        <w:t xml:space="preserve"> </w:t>
      </w:r>
      <w:r>
        <w:rPr>
          <w:bCs/>
          <w:b/>
        </w:rPr>
        <w:t xml:space="preserve">Videographer</w:t>
      </w:r>
      <w:r>
        <w:t xml:space="preserve">. There is a prevailing appreciation for "clean" visuals, minimalistic compositions, and high-contrast color palettes. This trend is partly influenced by the broader K-Pop and K-Drama industries, which have set global standards for visual polish.</w:t>
      </w:r>
    </w:p>
    <w:p>
      <w:pPr>
        <w:pStyle w:val="BodyText"/>
      </w:pPr>
      <w:r>
        <w:t xml:space="preserve">A</w:t>
      </w:r>
      <w:r>
        <w:t xml:space="preserve"> </w:t>
      </w:r>
      <w:r>
        <w:rPr>
          <w:bCs/>
          <w:b/>
        </w:rPr>
        <w:t xml:space="preserve">Videographer</w:t>
      </w:r>
      <w:r>
        <w:t xml:space="preserve"> </w:t>
      </w:r>
      <w:r>
        <w:t xml:space="preserve">working in this market must understand these nuances. For instance, corporate videos in</w:t>
      </w:r>
    </w:p>
    <w:p>
      <w:pPr>
        <w:pStyle w:val="BodyText"/>
      </w:pPr>
      <w:r>
        <w:t xml:space="preserve">South Korea Seoul often require a tone that balances authority with approachability. This is achieved through careful framing of subjects, ensuring appropriate body language, and selecting music that resonates with local sensibilities. Misunderstanding these cultural cues can lead to ineffective communication, regardless of the technical quality of the footage. Therefore, collaboration between the</w:t>
      </w:r>
    </w:p>
    <w:p>
      <w:pPr>
        <w:pStyle w:val="BodyText"/>
      </w:pPr>
      <w:r>
        <w:t xml:space="preserve">Videographer and local scriptwriters or directors is essential to ensure cultural relevance.</w:t>
      </w:r>
    </w:p>
    <w:bookmarkEnd w:id="23"/>
    <w:bookmarkStart w:id="24" w:name="Xb870639ca291a8ec1960d2ab5daaa4157b4279b"/>
    <w:p>
      <w:pPr>
        <w:pStyle w:val="Heading2"/>
      </w:pPr>
      <w:r>
        <w:t xml:space="preserve">5. The Rise of Short-Form Content and Vertical Video</w:t>
      </w:r>
    </w:p>
    <w:p>
      <w:pPr>
        <w:pStyle w:val="FirstParagraph"/>
      </w:pPr>
      <w:r>
        <w:t xml:space="preserve">The dominance of mobile devices in South Korea has driven a significant shift toward vertical video formats. Platforms such as YouTube Shorts, Instagram Reels, and TikTok have become primary channels for content distribution in</w:t>
      </w:r>
      <w:r>
        <w:t xml:space="preserve"> </w:t>
      </w:r>
      <w:r>
        <w:rPr>
          <w:bCs/>
          <w:b/>
        </w:rPr>
        <w:t xml:space="preserve">South Korea Seoul</w:t>
      </w:r>
      <w:r>
        <w:t xml:space="preserve">. This trend requires a</w:t>
      </w:r>
      <w:r>
        <w:t xml:space="preserve"> </w:t>
      </w:r>
      <w:r>
        <w:rPr>
          <w:bCs/>
          <w:b/>
        </w:rPr>
        <w:t xml:space="preserve">Videographer</w:t>
      </w:r>
      <w:r>
        <w:t xml:space="preserve"> </w:t>
      </w:r>
      <w:r>
        <w:t xml:space="preserve">to adopt new shooting techniques. Traditional horizontal framing is often insufficient; instead, the</w:t>
      </w:r>
    </w:p>
    <w:p>
      <w:pPr>
        <w:pStyle w:val="BodyText"/>
      </w:pPr>
      <w:r>
        <w:t xml:space="preserve">Videographer must compose shots that remain effective within a vertical aspect ratio.</w:t>
      </w:r>
    </w:p>
    <w:p>
      <w:pPr>
        <w:pStyle w:val="BodyText"/>
      </w:pPr>
      <w:r>
        <w:t xml:space="preserve">This shift impacts everything from camera placement to editing rhythms. Content consumed in transit on Seoul’s extensive subway system demands immediate engagement. A</w:t>
      </w:r>
      <w:r>
        <w:t xml:space="preserve"> </w:t>
      </w:r>
      <w:r>
        <w:rPr>
          <w:bCs/>
          <w:b/>
        </w:rPr>
        <w:t xml:space="preserve">Videographer</w:t>
      </w:r>
      <w:r>
        <w:t xml:space="preserve"> </w:t>
      </w:r>
      <w:r>
        <w:t xml:space="preserve">must therefore master the art of the "hook," capturing viewer attention within the first three seconds of footage. This evolution represents a significant departure from traditional cinematic storytelling, requiring a</w:t>
      </w:r>
    </w:p>
    <w:p>
      <w:pPr>
        <w:pStyle w:val="BodyText"/>
      </w:pPr>
      <w:r>
        <w:t xml:space="preserve">Videographer to be equally proficient in rapid-fire editing and social media algorithmic optimization.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w:t>
      </w:r>
    </w:p>
    <w:p>
      <w:pPr>
        <w:pStyle w:val="BodyText"/>
      </w:pPr>
      <w:r>
        <w:t xml:space="preserve">South Korea Seoul is complex and rapidly evolving. It demands a synthesis of high-level technical expertise, cultural sensitivity, and adaptability to new media formats. As South Korea continues to be a global leader in digital innovation, the visual content produced within its capital will play an increasingly significant role in shaping international perceptions of Korean culture.</w:t>
      </w:r>
    </w:p>
    <w:p>
      <w:pPr>
        <w:pStyle w:val="BodyText"/>
      </w:pPr>
      <w:r>
        <w:t xml:space="preserve">For the aspiring or established</w:t>
      </w:r>
      <w:r>
        <w:t xml:space="preserve"> </w:t>
      </w:r>
      <w:r>
        <w:rPr>
          <w:bCs/>
          <w:b/>
        </w:rPr>
        <w:t xml:space="preserve">Videographer</w:t>
      </w:r>
      <w:r>
        <w:t xml:space="preserve">, success in</w:t>
      </w:r>
    </w:p>
    <w:p>
      <w:pPr>
        <w:pStyle w:val="BodyText"/>
      </w:pPr>
      <w:r>
        <w:t xml:space="preserve">South Korea Seoul lies not only in mastering equipment but also in understanding the rhythm and soul of the city. By embracing the unique challenges and opportunities presented by this vibrant metropolis, a</w:t>
      </w:r>
    </w:p>
    <w:p>
      <w:pPr>
        <w:pStyle w:val="BodyText"/>
      </w:pPr>
      <w:r>
        <w:t xml:space="preserve">Videographer can create compelling visual narratives that resonate locally and globally. Future research should focus on the impact of artificial intelligence tools on video production workflows in dense urban centers like</w:t>
      </w:r>
      <w:r>
        <w:t xml:space="preserve"> </w:t>
      </w:r>
      <w:r>
        <w:rPr>
          <w:bCs/>
          <w:b/>
        </w:rPr>
        <w:t xml:space="preserve">South Korea Seoul</w:t>
      </w:r>
      <w:r>
        <w:t xml:space="preserve">, as automation may further redefine the boundaries of the profession.</w:t>
      </w:r>
    </w:p>
    <w:p>
      <w:pPr>
        <w:pStyle w:val="BodyText"/>
      </w:pPr>
      <w:r>
        <w:rPr>
          <w:iCs/>
          <w:i/>
        </w:rPr>
        <w:t xml:space="preserve">Keywords: Videographer, South Korea Seoul, Digital Media, Visual Storytelling, K-Culture, Urban Cinematography.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The Role of the Videographer in South Korea Seoul's Media Landscape</dc:title>
  <dc:creator/>
  <dc:language>en</dc:language>
  <cp:keywords/>
  <dcterms:created xsi:type="dcterms:W3CDTF">2026-07-29T22:09:47Z</dcterms:created>
  <dcterms:modified xsi:type="dcterms:W3CDTF">2026-07-29T22:09:47Z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