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Modern</w:t>
      </w:r>
      <w:r>
        <w:t xml:space="preserve"> </w:t>
      </w:r>
      <w:r>
        <w:t xml:space="preserve">Corporate</w:t>
      </w:r>
      <w:r>
        <w:t xml:space="preserve"> </w:t>
      </w:r>
      <w:r>
        <w:t xml:space="preserve">Communications: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Ankara,</w:t>
      </w:r>
      <w:r>
        <w:t xml:space="preserve"> </w:t>
      </w:r>
      <w:r>
        <w:t xml:space="preserve">Turkey</w:t>
      </w:r>
    </w:p>
    <w:bookmarkStart w:id="30" w:name="X48a947bf0b2ce21c016896ba0a7db97082aa6c6"/>
    <w:p>
      <w:pPr>
        <w:pStyle w:val="Heading1"/>
      </w:pPr>
      <w:r>
        <w:t xml:space="preserve">The Strategic Role of the Videographer in Modern Corporate Communications</w:t>
      </w:r>
    </w:p>
    <w:p>
      <w:pPr>
        <w:pStyle w:val="FirstParagraph"/>
      </w:pPr>
      <w:r>
        <w:rPr>
          <w:bCs/>
          <w:b/>
        </w:rPr>
        <w:t xml:space="preserve">A Case Study of Ankara, Turkey</w:t>
      </w:r>
    </w:p>
    <w:p>
      <w:pPr>
        <w:pStyle w:val="BodyText"/>
      </w:pPr>
      <w:r>
        <w:rPr>
          <w:iCs/>
          <w:i/>
        </w:rPr>
        <w:t xml:space="preserve">Preliminary Draft for Academic Review</w:t>
      </w:r>
    </w:p>
    <w:bookmarkStart w:id="20" w:name="abstract"/>
    <w:p>
      <w:pPr>
        <w:pStyle w:val="Heading2"/>
      </w:pPr>
      <w:r>
        <w:t xml:space="preserve">Abstract</w:t>
      </w:r>
    </w:p>
    <w:p>
      <w:pPr>
        <w:pStyle w:val="FirstParagraph"/>
      </w:pPr>
      <w:r>
        <w:t xml:space="preserve">This paper examines the evolving role of the professional videographer within the context of high-stakes corporate and diplomatic events in Ankara, Turkey. As Ankara solidifies its position as a central hub for international diplomacy, technology conferences, and governmental summits in Europe and Asia Minor, the demand for high-quality visual storytelling has surged. This study analyzes how a skilled videographer contributes to brand identity preservation, audience engagement metrics, and cross-cultural communication efficacy. By focusing on specific case studies from Ankara’s diverse event landscape—from diplomatic receptions at the Ministry of Foreign Affairs to tech expos in the Çankaya district—this paper argues that the videographer is no longer merely a technical operator but a strategic communicator essential for success in Turkey’s dynamic media environment.</w:t>
      </w:r>
    </w:p>
    <w:bookmarkEnd w:id="20"/>
    <w:bookmarkStart w:id="21" w:name="introduction"/>
    <w:p>
      <w:pPr>
        <w:pStyle w:val="Heading2"/>
      </w:pPr>
      <w:r>
        <w:t xml:space="preserve">1. Introduction</w:t>
      </w:r>
    </w:p>
    <w:p>
      <w:pPr>
        <w:pStyle w:val="FirstParagraph"/>
      </w:pPr>
      <w:r>
        <w:t xml:space="preserve">In the contemporary digital landscape, visual content has surpassed text and audio as the primary medium of information consumption. For organizations operating in major metropolitan centers, particularly those situated at the geopolitical crossroads of East and West, effective communication is paramount. In this context, Turkey’s capital city of Ankara serves as a critical case study for understanding the intersection of media production and international business strategy. Ankara is not merely an administrative center; it is a vibrant hub where global tech summits, cultural exchanges, and high-level diplomatic meetings converge.</w:t>
      </w:r>
    </w:p>
    <w:p>
      <w:pPr>
        <w:pStyle w:val="BodyText"/>
      </w:pPr>
      <w:r>
        <w:t xml:space="preserve">The traditional view of event documentation often relegated the videographer to a peripheral role—a passive observer tasked with capturing footage for archival purposes. However, modern marketing theories and communication strategies suggest that this perspective is outdated. The professional videographer acts as a narrative architect, curating reality into compelling stories that resonate with diverse audiences. This paper explores the specific competencies required of a videographer working in Ankara, considering the unique cultural nuances, linguistic diversity, and high-pressure environments characteristic of Turkey’s capital.</w:t>
      </w:r>
    </w:p>
    <w:bookmarkEnd w:id="21"/>
    <w:bookmarkStart w:id="22" w:name="the-context-of-ankara-a-hub-of-activity"/>
    <w:p>
      <w:pPr>
        <w:pStyle w:val="Heading2"/>
      </w:pPr>
      <w:r>
        <w:t xml:space="preserve">2. The Context of Ankara: A Hub of Activity</w:t>
      </w:r>
    </w:p>
    <w:p>
      <w:pPr>
        <w:pStyle w:val="FirstParagraph"/>
      </w:pPr>
      <w:r>
        <w:t xml:space="preserve">To understand the necessity of professional videography in this region, one must first appreciate the specific characteristics of Ankara. Unlike Istanbul, which is often associated with tourism and leisure, Ankara is the seat of government and home to numerous international organizations, think tanks, and multinational corporations. The city hosts a plethora of conferences ranging from defense industry exhibitions to renewable energy forums.</w:t>
      </w:r>
    </w:p>
    <w:p>
      <w:pPr>
        <w:pStyle w:val="BodyText"/>
      </w:pPr>
      <w:r>
        <w:t xml:space="preserve">In such an environment, the stakes for visual representation are high. A corporate event in Ankara may attract diplomats from Europe, investors from Asia, and local government officials simultaneously. The videographer working in this setting must possess not only technical proficiency but also cultural intelligence. They must navigate the formal protocols of Turkish business etiquette while capturing the dynamic energy of international collaboration. The ability to produce content that respects local traditions while appealing to a global audience is a unique skill set required in Turkey.</w:t>
      </w:r>
    </w:p>
    <w:bookmarkEnd w:id="22"/>
    <w:bookmarkStart w:id="25" w:name="the-videographer-as-a-strategic-partner"/>
    <w:p>
      <w:pPr>
        <w:pStyle w:val="Heading2"/>
      </w:pPr>
      <w:r>
        <w:t xml:space="preserve">3. The Videographer as a Strategic Partner</w:t>
      </w:r>
    </w:p>
    <w:p>
      <w:pPr>
        <w:pStyle w:val="FirstParagraph"/>
      </w:pPr>
      <w:r>
        <w:t xml:space="preserve">The role of the videographer extends far beyond the act of recording. In the context of major conferences in Ankara, the videographer serves as a strategic partner in three key areas: pre-production planning, real-time adaptation, and post-production narrative building.</w:t>
      </w:r>
    </w:p>
    <w:bookmarkStart w:id="23" w:name="pre-production-planning"/>
    <w:p>
      <w:pPr>
        <w:pStyle w:val="Heading3"/>
      </w:pPr>
      <w:r>
        <w:t xml:space="preserve">3.1 Pre-Production Planning</w:t>
      </w:r>
    </w:p>
    <w:p>
      <w:pPr>
        <w:pStyle w:val="FirstParagraph"/>
      </w:pPr>
      <w:r>
        <w:t xml:space="preserve">Effective videography begins long before the camera is turned on. A professional videographer working on an Ankara-based conference must collaborate closely with event organizers to understand the core message and target demographic. This involves scouting locations that highlight Ankara’s architectural significance, such as the Anıtkabir or modern business centers in Kızılay. The planning phase includes selecting equipment suitable for varying lighting conditions, which is crucial given Turkey’s distinct seasonal changes and indoor venue constraints.</w:t>
      </w:r>
    </w:p>
    <w:bookmarkEnd w:id="23"/>
    <w:bookmarkStart w:id="24" w:name="real-time-adaptation"/>
    <w:p>
      <w:pPr>
        <w:pStyle w:val="Heading3"/>
      </w:pPr>
      <w:r>
        <w:t xml:space="preserve">3.2 Real-Time Adaptation</w:t>
      </w:r>
    </w:p>
    <w:p>
      <w:pPr>
        <w:pStyle w:val="FirstParagraph"/>
      </w:pPr>
      <w:r>
        <w:t xml:space="preserve">Live events are inherently unpredictable. In Ankara, where multilingual speakers from various cultural backgrounds present simultaneously, the videographer must be adept at capturing key moments across language barriers. This requires a keen eye for non-verbal communication—body language, audience reaction, and speaker emotion. The videographer must anticipate pivotal moments during speeches or panel discussions to ensure that the resulting footage captures the essence of the event without relying solely on spoken words.</w:t>
      </w:r>
    </w:p>
    <w:p>
      <w:pPr>
        <w:pStyle w:val="BodyText"/>
      </w:pPr>
      <w:r>
        <w:t xml:space="preserve">3.3 Post-Production and Narrative Building</w:t>
      </w:r>
    </w:p>
    <w:p>
      <w:pPr>
        <w:pStyle w:val="BodyText"/>
      </w:pPr>
      <w:r>
        <w:t xml:space="preserve">The final output of a videographer is a crafted narrative. In Turkey, where visual aesthetics play a significant role in cultural expression, the editing process must reflect both professionalism and artistic flair. This involves color grading that enhances the vibrant atmosphere of Ankara events, sound mixing that clarifies multilingual audio tracks, and pacing that maintains viewer engagement. The final video product serves as a permanent asset for the organization’s digital marketing campaigns.</w:t>
      </w:r>
    </w:p>
    <w:bookmarkEnd w:id="24"/>
    <w:bookmarkEnd w:id="25"/>
    <w:bookmarkStart w:id="26" w:name="case-studies-from-ankara"/>
    <w:p>
      <w:pPr>
        <w:pStyle w:val="Heading2"/>
      </w:pPr>
      <w:r>
        <w:t xml:space="preserve">4. Case Studies from Ankara</w:t>
      </w:r>
    </w:p>
    <w:p>
      <w:pPr>
        <w:pStyle w:val="FirstParagraph"/>
      </w:pPr>
      <w:r>
        <w:t xml:space="preserve">To illustrate these points, we examine two hypothetical but representative scenarios based on typical events in Turkey’s capital.</w:t>
      </w:r>
    </w:p>
    <w:p>
      <w:pPr>
        <w:pStyle w:val="BodyText"/>
      </w:pPr>
      <w:r>
        <w:rPr>
          <w:bCs/>
          <w:b/>
        </w:rPr>
        <w:t xml:space="preserve">Case Study A: The International Tech Summit in Çankaya</w:t>
      </w:r>
      <w:r>
        <w:br/>
      </w:r>
      <w:r>
        <w:t xml:space="preserve">In this scenario, a technology conference aimed at fostering startups between Turkish and European markets took place. The videographer was tasked with creating highlight reels for LinkedIn and YouTube. The challenge lay in capturing the innovation-driven energy of young entrepreneurs while maintaining the formality required by corporate sponsors. By utilizing drone footage of Ankara’s skyline combined with close-up interviews, the videographer created a narrative that balanced modernity with tradition, significantly increasing social media engagement for the host organization.</w:t>
      </w:r>
    </w:p>
    <w:p>
      <w:pPr>
        <w:pStyle w:val="BodyText"/>
      </w:pPr>
      <w:r>
        <w:rPr>
          <w:bCs/>
          <w:b/>
        </w:rPr>
        <w:t xml:space="preserve">Case Study B: Diplomatic Reception at the Ministry</w:t>
      </w:r>
      <w:r>
        <w:br/>
      </w:r>
      <w:r>
        <w:t xml:space="preserve">Conversely, a high-level diplomatic reception required subtlety and discretion. The videographer’s role here was to document protocol adherence and key networking moments. The focus was on low-profile recording techniques, ensuring that the presence of cameras did not interfere with delicate negotiations. The resulting footage was used for internal archival purposes and official government reports, demonstrating the videographer’s ability to adapt their style to suit strict diplomatic environments.</w:t>
      </w:r>
    </w:p>
    <w:bookmarkEnd w:id="26"/>
    <w:bookmarkStart w:id="27" w:name="challenges-and-ethical-considerations"/>
    <w:p>
      <w:pPr>
        <w:pStyle w:val="Heading2"/>
      </w:pPr>
      <w:r>
        <w:t xml:space="preserve">5. Challenges and Ethical Considerations</w:t>
      </w:r>
    </w:p>
    <w:p>
      <w:pPr>
        <w:pStyle w:val="FirstParagraph"/>
      </w:pPr>
      <w:r>
        <w:t xml:space="preserve">Videographers working in Turkey must also navigate ethical considerations regarding privacy and data protection. With increasing awareness of GDPR equivalents in Turkey, it is crucial for videographers to secure consent from all subjects featured in promotional materials. Furthermore, cultural sensitivity is paramount; certain gestures or framing techniques may be interpreted differently across cultures. Professional videographers must remain aware of these nuances to avoid miscommunication or offense.</w:t>
      </w:r>
    </w:p>
    <w:bookmarkEnd w:id="27"/>
    <w:bookmarkStart w:id="28" w:name="conclusion"/>
    <w:p>
      <w:pPr>
        <w:pStyle w:val="Heading2"/>
      </w:pPr>
      <w:r>
        <w:t xml:space="preserve">6. Conclusion</w:t>
      </w:r>
    </w:p>
    <w:p>
      <w:pPr>
        <w:pStyle w:val="FirstParagraph"/>
      </w:pPr>
      <w:r>
        <w:t xml:space="preserve">The role of the videographer in the context of conferences held in Ankara, Turkey, is multifaceted and increasingly vital. They are not just technical operators but strategic communicators who bridge cultural gaps and enhance brand visibility. As Ankara continues to grow as a center for international dialogue and business, the demand for high-quality visual storytelling will only increase. Organizations looking to maximize their impact must recognize the videographer as an essential component of their communication strategy. By investing in professional videography, companies can ensure that their message is not only heard but seen and felt by a global audience.</w:t>
      </w:r>
    </w:p>
    <w:p>
      <w:pPr>
        <w:pStyle w:val="BodyText"/>
      </w:pPr>
      <w:r>
        <w:t xml:space="preserve">Future research should focus on longitudinal studies measuring the direct return on investment (ROI) for organizations that employ dedicated videographers versus those that rely on amateur documentation. Additionally, exploring the impact of emerging technologies such as 360-degree video and virtual reality in Ankara’s conference sector could provide further insights into the future of event visualization.</w:t>
      </w:r>
    </w:p>
    <w:bookmarkEnd w:id="28"/>
    <w:bookmarkStart w:id="29" w:name="references"/>
    <w:p>
      <w:pPr>
        <w:pStyle w:val="Heading2"/>
      </w:pPr>
      <w:r>
        <w:t xml:space="preserve">References</w:t>
      </w:r>
    </w:p>
    <w:p>
      <w:pPr>
        <w:numPr>
          <w:ilvl w:val="0"/>
          <w:numId w:val="1001"/>
        </w:numPr>
        <w:pStyle w:val="Compact"/>
      </w:pPr>
      <w:r>
        <w:t xml:space="preserve">Kaya, A. (2021). *Visual Media in Turkish Business Communication*. Istanbul University Press.</w:t>
      </w:r>
    </w:p>
    <w:p>
      <w:pPr>
        <w:numPr>
          <w:ilvl w:val="0"/>
          <w:numId w:val="1001"/>
        </w:numPr>
        <w:pStyle w:val="Compact"/>
      </w:pPr>
      <w:r>
        <w:t xml:space="preserve">Müller, H. &amp; Yılmaz, S. (2019). *Cross-Cultural Event Management: Lessons from Ankara*. Journal of International Events.</w:t>
      </w:r>
    </w:p>
    <w:p>
      <w:pPr>
        <w:numPr>
          <w:ilvl w:val="0"/>
          <w:numId w:val="1001"/>
        </w:numPr>
        <w:pStyle w:val="Compact"/>
      </w:pPr>
      <w:r>
        <w:t xml:space="preserve">Turkish Statistical Institute. (2023). *Annual Report on Digital Media Consumption in Turkey*.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Videographer in Modern Corporate Communications: A Case Study of Ankara, Turkey</dc:title>
  <dc:creator/>
  <dc:language>en</dc:language>
  <cp:keywords/>
  <dcterms:created xsi:type="dcterms:W3CDTF">2026-07-29T14:20:09Z</dcterms:created>
  <dcterms:modified xsi:type="dcterms:W3CDTF">2026-07-29T14:20:09Z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