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Australia</w:t>
      </w:r>
      <w:r>
        <w:t xml:space="preserve"> </w:t>
      </w:r>
      <w:r>
        <w:t xml:space="preserve">Melbourne</w:t>
      </w:r>
    </w:p>
    <w:bookmarkStart w:id="25" w:name="X4150d6b2a0918acb5f1d2c99f58b815536d0705"/>
    <w:p>
      <w:pPr>
        <w:pStyle w:val="Heading1"/>
      </w:pPr>
      <w:r>
        <w:t xml:space="preserve">The Evolution and Future of the Web Designer in Australia Melbourne: A Conference Paper</w:t>
      </w:r>
    </w:p>
    <w:p>
      <w:pPr>
        <w:pStyle w:val="FirstParagraph"/>
      </w:pPr>
      <w:r>
        <w:rPr>
          <w:bCs/>
          <w:b/>
        </w:rPr>
        <w:t xml:space="preserve">Author:</w:t>
      </w:r>
      <w:r>
        <w:t xml:space="preserve"> </w:t>
      </w:r>
      <w:r>
        <w:t xml:space="preserve">Jane Doe</w:t>
      </w:r>
      <w:r>
        <w:br/>
      </w:r>
      <w:r>
        <w:rPr>
          <w:bCs/>
          <w:b/>
        </w:rPr>
        <w:t xml:space="preserve">Affiliation:</w:t>
      </w:r>
      <w:r>
        <w:t xml:space="preserve"> </w:t>
      </w:r>
      <w:r>
        <w:t xml:space="preserve">Institute of Digital Design, University of Melbourne</w:t>
      </w:r>
      <w:r>
        <w:br/>
      </w:r>
      <w:r>
        <w:rPr>
          <w:bCs/>
          <w:b/>
        </w:rPr>
        <w:t xml:space="preserve">Date:</w:t>
      </w:r>
      <w:r>
        <w:t xml:space="preserve"> </w:t>
      </w:r>
      <w:r>
        <w:t xml:space="preserve">October 2023</w:t>
      </w:r>
    </w:p>
    <w:p>
      <w:r>
        <w:pict>
          <v:rect style="width:0;height:1.5pt" o:hralign="center" o:hrstd="t" o:hr="t"/>
        </w:pict>
      </w:r>
    </w:p>
    <w:bookmarkStart w:id="20" w:name="abstract"/>
    <w:p>
      <w:pPr>
        <w:pStyle w:val="Heading2"/>
      </w:pPr>
      <w:r>
        <w:t xml:space="preserve">Abstract</w:t>
      </w:r>
    </w:p>
    <w:p>
      <w:pPr>
        <w:pStyle w:val="FirstParagraph"/>
      </w:pPr>
      <w:r>
        <w:t xml:space="preserve">This paper explores the transformative role of the modern Web Designer within the dynamic digital ecosystem of Australia Melbourne. As a global hub for technology and innovation, Australia Melbourne has emerged as a critical nexus for digital creativity. This study analyzes how local economic trends, cultural nuances, and technological advancements are reshaping the definition, responsibilities, and skill sets required of a professional Web Designer in this specific geographic context. By examining case studies from prominent Australian firms and analyzing user behavior data from Victorian consumers, we argue that the contemporary Web Designer is no longer merely an aesthetic practitioner but a strategic digital architect essential to business survival in Australia Melbourne.</w:t>
      </w:r>
    </w:p>
    <w:bookmarkEnd w:id="20"/>
    <w:bookmarkStart w:id="21" w:name="introduction"/>
    <w:p>
      <w:pPr>
        <w:pStyle w:val="Heading2"/>
      </w:pPr>
      <w:r>
        <w:t xml:space="preserve">1. Introduction</w:t>
      </w:r>
    </w:p>
    <w:p>
      <w:pPr>
        <w:pStyle w:val="FirstParagraph"/>
      </w:pPr>
      <w:r>
        <w:t xml:space="preserve">The digital landscape has undergone a radical transformation over the past two decades. In this era, the Web Designer stands at the intersection of art, technology, and psychology. However, when we contextualize this role within Australia Melbourne, distinct characteristics emerge that differentiate it from global trends. Australia Melbourne is not just another city in a developed nation; it is a unique market characterized by high internet penetration rates and a culturally diverse populace that demands inclusive digital experiences.</w:t>
      </w:r>
    </w:p>
    <w:p>
      <w:pPr>
        <w:pStyle w:val="BodyText"/>
      </w:pPr>
      <w:r>
        <w:t xml:space="preserve">This conference paper aims to dissect the specific challenges and opportunities facing the Web Designer in Australia Melbourne. We will explore how local regulations regarding accessibility, coupled with the competitive nature of Melbourne’s startup scene, compel designers to adopt more holistic approaches to their craft. The central thesis of this paper is that success for a Web Designer in Australia Melbourne requires a blend of technical proficiency, cultural sensitivity, and strategic business acumen.</w:t>
      </w:r>
    </w:p>
    <w:bookmarkEnd w:id="21"/>
    <w:bookmarkStart w:id="22" w:name="the-changing-profile-of-the-web-designer"/>
    <w:p>
      <w:pPr>
        <w:pStyle w:val="Heading2"/>
      </w:pPr>
      <w:r>
        <w:t xml:space="preserve">2. The Changing Profile of the Web Designer</w:t>
      </w:r>
    </w:p>
    <w:p>
      <w:pPr>
        <w:pStyle w:val="FirstParagraph"/>
      </w:pPr>
      <w:r>
        <w:t xml:space="preserve">Gone are the days when being a Web Designer meant simply mastering HTML and CSS. Today’s professional must be proficient in JavaScript frameworks, user experience (UX) research, search engine optimization (SEO), and even basic data analytics. In Australia Melbourne, where competition among digital agencies is fierce, clients expect more than just visually appealing websites; they demand platforms that drive conversion rates and enhance brand loyalty.</w:t>
      </w:r>
    </w:p>
    <w:p>
      <w:pPr>
        <w:pStyle w:val="BodyText"/>
      </w:pPr>
      <w:r>
        <w:t xml:space="preserve">The modern Web Designer in this region often works as part of a cross-functional team. Collaboration with developers, marketers, and product managers is standard practice. This shift reflects a broader industry trend where silos are breaking down. For professionals based in Australia Melbourne, adaptability is key. The ability to pivot between design systems and coding languages rapidly determines one’s value in the local job market.</w:t>
      </w:r>
    </w:p>
    <w:bookmarkEnd w:id="22"/>
    <w:bookmarkStart w:id="23" w:name="X7eac1a0a06d084478124990227c00031f4abefb"/>
    <w:p>
      <w:pPr>
        <w:pStyle w:val="Heading2"/>
      </w:pPr>
      <w:r>
        <w:t xml:space="preserve">3. Cultural Influences on Design in Australia Melbourne</w:t>
      </w:r>
    </w:p>
    <w:p>
      <w:pPr>
        <w:pStyle w:val="FirstParagraph"/>
      </w:pPr>
      <w:r>
        <w:t xml:space="preserve">Australia Melbourne boasts a rich tapestry of cultures, including significant Indigenous Australian communities and diverse migrant populations. A competent Web Designer must understand that design is not culturally neutral. Color psychology, imagery selection, and even navigation structures can have vastly different interpretations across cultures.</w:t>
      </w:r>
    </w:p>
    <w:p>
      <w:pPr>
        <w:pStyle w:val="BodyText"/>
      </w:pPr>
      <w:r>
        <w:t xml:space="preserve">For instance, accessibility standards such as the Web Content Accessibility Guidelines (WCAG) are heavily emphasized in Australian legal frameworks. Designers working in Australia Melbourne must prioritize inclusive design practices to ensure their creations are usable by individuals with disabilities. This commitment to inclusivity is not just a legal obligation but a reflection of the ethical standards valued by consumers in this region.</w:t>
      </w:r>
    </w:p>
    <w:p>
      <w:pPr>
        <w:pStyle w:val="BodyText"/>
      </w:pPr>
      <w:r>
        <w:t xml:space="preserve">Furthermore, the "Aussie" attitude—often characterized by informality and authenticity—must be reflected in digital interfaces. Overly corporate or stiff designs often fail to resonate with local audiences. Successful Web Designers in Australia Melbourne learn to balance professionalism with approachability, creating websites that feel welcoming and genuine.</w:t>
      </w:r>
    </w:p>
    <w:bookmarkEnd w:id="23"/>
    <w:bookmarkStart w:id="24" w:name="Xd9cb37d93d7e6513ffcaaa39d922c13f3623b86"/>
    <w:p>
      <w:pPr>
        <w:pStyle w:val="Heading2"/>
      </w:pPr>
      <w:r>
        <w:t xml:space="preserve">4. Technological Trends Shaping the Profession</w:t>
      </w:r>
    </w:p>
    <w:p>
      <w:pPr>
        <w:pStyle w:val="FirstParagraph"/>
      </w:pPr>
      <w:r>
        <w:t xml:space="preserve">The rapid adoption of mobile-first strategies has significantly impacted how a Web Designer operates. In Australia Melbourne, smartphone usage for browsing exceeds desktop usage by a wide margin. Consequently, responsive design is not optional; it is fundamental.</w:t>
      </w:r>
    </w:p>
    <w:p>
      <w:pPr>
        <w:pStyle w:val="BodyText"/>
      </w:pPr>
      <w:r>
        <w:t xml:space="preserve">Trend</w:t>
      </w:r>
    </w:p>
    <w:p>
      <w:pPr>
        <w:pStyle w:val="BodyText"/>
      </w:pPr>
      <w:r>
        <w:t xml:space="preserve">Impact on Web Designer in Australia Melbourne</w:t>
      </w:r>
    </w:p>
    <w:p>
      <w:pPr>
        <w:pStyle w:val="BodyText"/>
      </w:pPr>
      <w:r>
        <w:t xml:space="preserve">PWA (Progressive Web Apps)</w:t>
      </w:r>
    </w:p>
    <w:p>
      <w:pPr>
        <w:pStyle w:val="BodyText"/>
      </w:pPr>
      <w:r>
        <w:t xml:space="preserve">No content found.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Web Designer in Australia Melbourne</dc:title>
  <dc:creator/>
  <dc:language>en</dc:language>
  <cp:keywords/>
  <dcterms:created xsi:type="dcterms:W3CDTF">2026-07-29T09:50:25Z</dcterms:created>
  <dcterms:modified xsi:type="dcterms:W3CDTF">2026-07-29T09:50:25Z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