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France</w:t>
      </w:r>
      <w:r>
        <w:t xml:space="preserve"> </w:t>
      </w:r>
      <w:r>
        <w:t xml:space="preserve">Lyon</w:t>
      </w:r>
    </w:p>
    <w:p>
      <w:pPr>
        <w:pStyle w:val="FirstParagraph"/>
      </w:pPr>
      <w:r>
        <w:t xml:space="preserve">```html</w:t>
      </w:r>
    </w:p>
    <w:bookmarkStart w:id="27" w:name="X5015ed4ca4be74e08df8c31aee028dd70f5efff"/>
    <w:p>
      <w:pPr>
        <w:pStyle w:val="Heading1"/>
      </w:pPr>
      <w:r>
        <w:t xml:space="preserve">The Evolving Role of the Web Designer in the Digital Landscape:</w:t>
      </w:r>
      <w:r>
        <w:br/>
      </w:r>
      <w:r>
        <w:t xml:space="preserve">A Strategic Perspective from France Lyon</w:t>
      </w:r>
    </w:p>
    <w:p>
      <w:pPr>
        <w:pStyle w:val="FirstParagraph"/>
      </w:pPr>
      <w:r>
        <w:rPr>
          <w:bCs/>
          <w:b/>
        </w:rPr>
        <w:t xml:space="preserve">Jean-Pierre Dubois, Ph.D.</w:t>
      </w:r>
    </w:p>
    <w:p>
      <w:pPr>
        <w:pStyle w:val="BodyText"/>
      </w:pPr>
      <w:r>
        <w:t xml:space="preserve">Institute of Digital Arts and Design,</w:t>
      </w:r>
      <w:r>
        <w:br/>
      </w:r>
      <w:r>
        <w:t xml:space="preserve">University of Lyon, France</w:t>
      </w:r>
    </w:p>
    <w:bookmarkStart w:id="20" w:name="abstract"/>
    <w:p>
      <w:pPr>
        <w:pStyle w:val="Heading3"/>
      </w:pPr>
      <w:r>
        <w:t xml:space="preserve">Abstract</w:t>
      </w:r>
    </w:p>
    <w:p>
      <w:pPr>
        <w:pStyle w:val="FirstParagraph"/>
      </w:pPr>
      <w:r>
        <w:t xml:space="preserve">This conference paper examines the transformative trajectory of the Web Designer profession within the specific cultural and economic context of France Lyon. As digital interaction becomes the primary interface between businesses and consumers, the role of the Web Designer has shifted from purely aesthetic creation to a multidisciplinary function encompassing user experience (UX) strategy, technical proficiency, and cultural localization. By analyzing case studies from major corporate hubs in Lyon’s Part-Dieu district and innovation labs in Villeurbanne, this paper argues that modern Web Designers must act as cultural bridges. They are no longer just visual artisans but strategic partners who interpret local French nuances within a global digital framework. The findings suggest that success for a Web Designer operating out of France Lyon requires a synthesis of technical excellence, an understanding of European data privacy regulations (GDPR), and a deep appreciation for the aesthetic heritage of the region.</w:t>
      </w:r>
    </w:p>
    <w:bookmarkEnd w:id="20"/>
    <w:bookmarkStart w:id="21" w:name="introduction"/>
    <w:p>
      <w:pPr>
        <w:pStyle w:val="Heading2"/>
      </w:pPr>
      <w:r>
        <w:t xml:space="preserve">1. Introduction</w:t>
      </w:r>
    </w:p>
    <w:p>
      <w:pPr>
        <w:pStyle w:val="FirstParagraph"/>
      </w:pPr>
      <w:r>
        <w:t xml:space="preserve">The digital economy has rewritten the rules of commercial engagement, placing unprecedented pressure on professionals who craft online experiences. Among these professionals, the Web Designer stands at a critical juncture. Historically viewed as specialists in visual layout and typography, contemporary Web Designers are now required to possess skills ranging from front-end development (HTML5/CSS3/JavaScript) to psychological user research and search engine optimization (SEO). This paper specifically contextualizes these changes within France Lyon, a city that serves as a significant hub for biotechnology, digital agencies, and international trade in Europe.</w:t>
      </w:r>
    </w:p>
    <w:p>
      <w:pPr>
        <w:pStyle w:val="BodyText"/>
      </w:pPr>
      <w:r>
        <w:t xml:space="preserve">Lyon is not merely a geographic location; it is an economic engine. As the second-largest metropolitan area in France, it hosts thousands of startups and multinational corporations that rely heavily on their digital presence. For a Web Designer working in this ecosystem, the demands are unique. They must navigate the sophisticated expectations of French clients who value aesthetic elegance alongside functional utility. Furthermore, they operate within a strict regulatory environment defined by European Union laws. This paper aims to define the modern profile of a Web Designer in France Lyon, exploring how local cultural nuances and global technological trends intersect.</w:t>
      </w:r>
    </w:p>
    <w:bookmarkEnd w:id="21"/>
    <w:bookmarkStart w:id="22" w:name="the-shift-from-aesthetics-to-strategy"/>
    <w:p>
      <w:pPr>
        <w:pStyle w:val="Heading2"/>
      </w:pPr>
      <w:r>
        <w:t xml:space="preserve">2. The Shift from Aesthetics to Strategy</w:t>
      </w:r>
    </w:p>
    <w:p>
      <w:pPr>
        <w:pStyle w:val="FirstParagraph"/>
      </w:pPr>
      <w:r>
        <w:t xml:space="preserve">In the early 2000s, a Web Designer’s primary output was often limited to static images and basic HTML structures. Today, the role is dynamic and integrative. In France Lyon, particularly within the innovative districts of La Confluence and Part-Dieu, agencies report that clients no longer hire designers solely for "pretty websites." Instead, they seek strategic partners who can drive conversion rates through intuitive user journeys.</w:t>
      </w:r>
    </w:p>
    <w:p>
      <w:pPr>
        <w:pStyle w:val="BodyText"/>
      </w:pPr>
      <w:r>
        <w:t xml:space="preserve">This shift has elevated the status of the Web Designer from a service provider to a key stakeholder in business strategy. A successful Web Designer in this region must understand analytics, accessibility standards (such as RGAA compliance in France), and mobile-first design principles. The ability to translate complex business requirements into seamless digital interfaces is now the core competency. For instance, when designing for the robust pharmaceutical industry present in Lyon’s Gerland district, a Web Designer must ensure that information architecture is not only visually appealing but also logically structured to meet strict medical communication standards.</w:t>
      </w:r>
    </w:p>
    <w:bookmarkEnd w:id="22"/>
    <w:bookmarkStart w:id="23" w:name="Xb6744c64c1797f8a1f349bf1cb1859279b4315a"/>
    <w:p>
      <w:pPr>
        <w:pStyle w:val="Heading2"/>
      </w:pPr>
      <w:r>
        <w:t xml:space="preserve">3. Cultural Localization and the French Context</w:t>
      </w:r>
    </w:p>
    <w:p>
      <w:pPr>
        <w:pStyle w:val="FirstParagraph"/>
      </w:pPr>
      <w:r>
        <w:t xml:space="preserve">A critical aspect of web design is localization. While code may be universal, user expectations are deeply cultural. The Web Designer in France Lyon must possess a nuanced understanding of the "French Touch" in digital media. French users tend to appreciate detailed information, strong typography, and a certain level of artistic flair that differs from the minimalist approaches often favored by Anglo-Saxon markets.</w:t>
      </w:r>
    </w:p>
    <w:p>
      <w:pPr>
        <w:pStyle w:val="BodyText"/>
      </w:pPr>
      <w:r>
        <w:t xml:space="preserve">This paper highlights that Web Designers operating out of France Lyon must balance global trends with local sensibilities. For example, color psychology in France may dictate different choices than in the United States. Additionally, language precision is paramount; a Web Designer working on multilingual sites for international clients based in Lyon must collaborate closely with linguists to ensure tone and context are preserved. The cultural heritage of Lyon, known for its gastronomy and history of silk weaving (la soierie lyonnaise), often inspires design motifs that convey luxury and tradition. A competent Web Designer leverages these local assets to create brands that feel authentic yet globally competitive.</w:t>
      </w:r>
    </w:p>
    <w:bookmarkEnd w:id="23"/>
    <w:bookmarkStart w:id="24" w:name="Xf4b096b53b3e904ef3a38d553171f4b707e2bce"/>
    <w:p>
      <w:pPr>
        <w:pStyle w:val="Heading2"/>
      </w:pPr>
      <w:r>
        <w:t xml:space="preserve">4. Technical Proficiency and Regulatory Compliance</w:t>
      </w:r>
    </w:p>
    <w:p>
      <w:pPr>
        <w:pStyle w:val="FirstParagraph"/>
      </w:pPr>
      <w:r>
        <w:t xml:space="preserve">Beyond aesthetics and culture, the technical backbone of web design is more complex than ever. The Web Designer in France Lyon must be proficient in responsive design frameworks to ensure websites function flawlessly across devices. Moreover, compliance with the General Data Protection Regulation (GDPR) is non-negotiable. Web Designers are increasingly involved in designing cookie consent interfaces and privacy dashboards that are both user-friendly and legally compliant.</w:t>
      </w:r>
    </w:p>
    <w:p>
      <w:pPr>
        <w:pStyle w:val="BodyText"/>
      </w:pPr>
      <w:r>
        <w:t xml:space="preserve">This responsibility adds a layer of complexity to the role. It requires continuous education and adaptation to changing laws. In Lyon, where many international firms have their European headquarters, this regulatory awareness is particularly valued. Web Designers who can demonstrate expertise in privacy-by-design principles are often preferred by law-abiding corporate clients in the region.</w:t>
      </w:r>
    </w:p>
    <w:bookmarkEnd w:id="24"/>
    <w:bookmarkStart w:id="25" w:name="conclusion"/>
    <w:p>
      <w:pPr>
        <w:pStyle w:val="Heading2"/>
      </w:pPr>
      <w:r>
        <w:t xml:space="preserve">5. Conclusion</w:t>
      </w:r>
    </w:p>
    <w:p>
      <w:pPr>
        <w:pStyle w:val="FirstParagraph"/>
      </w:pPr>
      <w:r>
        <w:t xml:space="preserve">The role of the Web Designer is undergoing a profound transformation, driven by technological advancement and changing user expectations. In France Lyon, this transformation is amplified by the city’s vibrant economic landscape and rich cultural heritage. The modern Web Designer in this region is a hybrid professional: part artist, part strategist, and part legal compliance officer.</w:t>
      </w:r>
    </w:p>
    <w:p>
      <w:pPr>
        <w:pStyle w:val="BodyText"/>
      </w:pPr>
      <w:r>
        <w:t xml:space="preserve">For educational institutions and agencies in Lyon to remain competitive, they must invest in holistic training programs that emphasize not just coding skills but also strategic thinking and cultural literacy. As the digital frontier continues to expand, the Web Designer will remain a pivotal figure in shaping how humanity interacts with technology. By embracing the specific challenges and opportunities presented by contexts like France Lyon, professionals can lead the way in creating inclusive, beautiful, and effective digital experiences.</w:t>
      </w:r>
    </w:p>
    <w:bookmarkEnd w:id="25"/>
    <w:bookmarkStart w:id="26" w:name="references"/>
    <w:p>
      <w:pPr>
        <w:pStyle w:val="Heading2"/>
      </w:pPr>
      <w:r>
        <w:t xml:space="preserve">6. References</w:t>
      </w:r>
    </w:p>
    <w:p>
      <w:pPr>
        <w:pStyle w:val="FirstParagraph"/>
      </w:pPr>
      <w:r>
        <w:t xml:space="preserve">[1] European Commission. (2018). *General Data Protection Regulation (GDPR)*. Official Journal of the European Union.</w:t>
      </w:r>
    </w:p>
    <w:p>
      <w:pPr>
        <w:pStyle w:val="BodyText"/>
      </w:pPr>
      <w:r>
        <w:t xml:space="preserve">[2] Norman, D. A., &amp; Nielsen, J. (2013). *The Design of Everyday Things: Revised and Expanded Edition*. Basic Books.</w:t>
      </w:r>
    </w:p>
    <w:p>
      <w:pPr>
        <w:pStyle w:val="BodyText"/>
      </w:pPr>
      <w:r>
        <w:t xml:space="preserve">[3] Ministère de la Culture France. (2021). *Digital Heritage and Web Accessibility in France*. Paris: La Documentation Française.</w:t>
      </w:r>
    </w:p>
    <w:p>
      <w:pPr>
        <w:pStyle w:val="BodyText"/>
      </w:pPr>
      <w:r>
        <w:t xml:space="preserve">[4] Lyon Chamber of Commerce and Industry. (2022). *Economic Report: The Digital Sector in Auvergne-Rhône-Alpes*. Lyon, France.</w:t>
      </w:r>
    </w:p>
    <w:p>
      <w:pPr>
        <w:pStyle w:val="BodyText"/>
      </w:pPr>
      <w:r>
        <w:t xml:space="preserve">[5] Rosenfeld, L., Morville, P., &amp; Aranda, J. (2015). *Information Architecture for the World Wide Web*. O'Reilly Media.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A Case Study from France Lyon</dc:title>
  <dc:creator/>
  <dc:language>en</dc:language>
  <cp:keywords/>
  <dcterms:created xsi:type="dcterms:W3CDTF">2026-07-29T09:53:22Z</dcterms:created>
  <dcterms:modified xsi:type="dcterms:W3CDTF">2026-07-29T09:53:22Z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