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1" w:name="Xc2de43d94890bab4542163a828fa74632f08192"/>
    <w:p>
      <w:pPr>
        <w:pStyle w:val="Heading1"/>
      </w:pPr>
      <w:r>
        <w:t xml:space="preserve">The Evolution and Future of the Web Designer in Italy Milan</w:t>
      </w:r>
    </w:p>
    <w:p>
      <w:pPr>
        <w:pStyle w:val="FirstParagraph"/>
      </w:pPr>
      <w:r>
        <w:rPr>
          <w:bCs/>
          <w:b/>
        </w:rPr>
        <w:t xml:space="preserve">Author:</w:t>
      </w:r>
      <w:r>
        <w:br/>
      </w:r>
      <w:r>
        <w:t xml:space="preserve">Alessandro Rossi</w:t>
      </w:r>
      <w:r>
        <w:br/>
      </w:r>
      <w:r>
        <w:t xml:space="preserve">Digital Design Institute, Milano</w:t>
      </w:r>
    </w:p>
    <w:p>
      <w:pPr>
        <w:pStyle w:val="BodyText"/>
      </w:pPr>
      <w:r>
        <w:rPr>
          <w:iCs/>
          <w:i/>
        </w:rPr>
        <w:t xml:space="preserve">Presentation at the International Conference on Digital Aesthetics &amp; Technology, Italy Milan 2024</w:t>
      </w:r>
    </w:p>
    <w:bookmarkStart w:id="20" w:name="abstract"/>
    <w:p>
      <w:pPr>
        <w:pStyle w:val="Heading2"/>
      </w:pPr>
      <w:r>
        <w:t xml:space="preserve">Abstract</w:t>
      </w:r>
    </w:p>
    <w:p>
      <w:pPr>
        <w:pStyle w:val="FirstParagraph"/>
      </w:pPr>
      <w:r>
        <w:t xml:space="preserve">This paper explores the critical role of the Web Designer within the rapidly evolving digital ecosystem of Italy Milan. As one of Europe’s leading hubs for fashion, design, and commerce, Italy Milan presents a unique landscape where traditional aesthetics meet cutting-edge technology. We examine how the Web Designer must adapt to local market demands while adhering to global standards of usability and accessibility. Furthermore, this study highlights specific trends influencing web design strategies in Italy Milan, including the integration of AI tools and the preservation of cultural heritage through digital interfaces.</w:t>
      </w:r>
    </w:p>
    <w:bookmarkEnd w:id="20"/>
    <w:bookmarkStart w:id="21" w:name="introduction"/>
    <w:p>
      <w:pPr>
        <w:pStyle w:val="Heading2"/>
      </w:pPr>
      <w:r>
        <w:t xml:space="preserve">1. Introduction</w:t>
      </w:r>
    </w:p>
    <w:p>
      <w:pPr>
        <w:pStyle w:val="FirstParagraph"/>
      </w:pPr>
      <w:r>
        <w:t xml:space="preserve">In recent years, the intersection of art and technology has given rise to a specialized profession that is pivotal to modern business operations: the Web Designer. Nowhere is this intersection more vibrant than in Italy Milan, a city historically renowned for its haute couture and industrial design but increasingly recognized as a powerhouse in digital innovation. For businesses based in Italy Milan, having a robust online presence is no longer optional; it is imperative for survival and growth.</w:t>
      </w:r>
    </w:p>
    <w:p>
      <w:pPr>
        <w:pStyle w:val="BodyText"/>
      </w:pPr>
      <w:r>
        <w:t xml:space="preserve">The role of the Web Designer has transcended simple aesthetic arrangement. Today, it encompasses user experience (UX) research, front-end development, search engine optimization (SEO), and brand storytelling. In the context of Italy Milan, where visual culture runs deep in the societal fabric, the expectations for digital presentation are exceptionally high. This paper aims to dissect these expectations and provide a comprehensive overview of what defines a successful Web Designer operating within this specific geographical and cultural context.</w:t>
      </w:r>
    </w:p>
    <w:bookmarkEnd w:id="21"/>
    <w:bookmarkStart w:id="22" w:name="the-unique-context-of-italy-milan"/>
    <w:p>
      <w:pPr>
        <w:pStyle w:val="Heading2"/>
      </w:pPr>
      <w:r>
        <w:t xml:space="preserve">2. The Unique Context of Italy Milan</w:t>
      </w:r>
    </w:p>
    <w:p>
      <w:pPr>
        <w:pStyle w:val="FirstParagraph"/>
      </w:pPr>
      <w:r>
        <w:t xml:space="preserve">To understand the demands placed on a Web Designer in Italy Milan, one must first understand the city itself. Italy Milan is not merely a commercial center; it is a global capital of style and design. The local market is saturated with high-end brands, innovative startups, and traditional enterprises undergoing digital transformation. Consequently, clients in this region possess an acute eye for detail.</w:t>
      </w:r>
    </w:p>
    <w:p>
      <w:pPr>
        <w:pStyle w:val="BodyText"/>
      </w:pPr>
      <w:r>
        <w:t xml:space="preserve">For the Web Designer working in Italy Milan, the challenge lies in balancing minimalist functionality with rich visual storytelling. Unlike other markets that may prioritize speed or pure utility above all else, users in Italy Milan expect a design that resonates emotionally and aesthetically. The Web Designer must therefore act as both an architect of information and a curator of visual art. This dual requirement distinguishes the role here from many other global tech hubs.</w:t>
      </w:r>
    </w:p>
    <w:bookmarkEnd w:id="22"/>
    <w:bookmarkStart w:id="26" w:name="X200cb08aab063754e030f4698c2c1bea0ae2996"/>
    <w:p>
      <w:pPr>
        <w:pStyle w:val="Heading2"/>
      </w:pPr>
      <w:r>
        <w:t xml:space="preserve">3. Core Competencies for the Modern Web Designer</w:t>
      </w:r>
    </w:p>
    <w:p>
      <w:pPr>
        <w:pStyle w:val="FirstParagraph"/>
      </w:pPr>
      <w:r>
        <w:t xml:space="preserve">The contemporary Web Designer requires a versatile skill set that bridges creative intuition with technical proficiency. In Italy Milan, where competition is fierce, the following competencies are particularly critical:</w:t>
      </w:r>
    </w:p>
    <w:bookmarkStart w:id="23" w:name="visual-harmony-and-typography"/>
    <w:p>
      <w:pPr>
        <w:pStyle w:val="Heading3"/>
      </w:pPr>
      <w:r>
        <w:t xml:space="preserve">3.1 Visual Harmony and Typography</w:t>
      </w:r>
    </w:p>
    <w:p>
      <w:pPr>
        <w:pStyle w:val="FirstParagraph"/>
      </w:pPr>
      <w:r>
        <w:t xml:space="preserve">Given the Italian appreciation for typography and layout in print media, this preference translates directly to digital interfaces. A Web Designer must demonstrate mastery over typographic hierarchy, ensuring that text not only reads well but enhances the brand identity. In Italy Milan, fonts are often used as expressive elements rather than mere containers for content.</w:t>
      </w:r>
    </w:p>
    <w:bookmarkEnd w:id="23"/>
    <w:bookmarkStart w:id="24" w:name="mobile-first-responsiveness"/>
    <w:p>
      <w:pPr>
        <w:pStyle w:val="Heading3"/>
      </w:pPr>
      <w:r>
        <w:t xml:space="preserve">3.2 Mobile-First Responsiveness</w:t>
      </w:r>
    </w:p>
    <w:p>
      <w:pPr>
        <w:pStyle w:val="FirstParagraph"/>
      </w:pPr>
      <w:r>
        <w:t xml:space="preserve">The smartphone penetration rate in Italy Milan is among the highest in Europe. Therefore, a Web Designer cannot treat mobile views as an afterthought. Responsive design principles must be ingrained from the initial wireframing stage onwards. This ensures that whether a client is browsing on a desktop in the Navigli district or on a tablet during their commute to Porta Garibaldi, the experience remains seamless.</w:t>
      </w:r>
    </w:p>
    <w:bookmarkEnd w:id="24"/>
    <w:bookmarkStart w:id="25" w:name="accessibility-and-inclusion"/>
    <w:p>
      <w:pPr>
        <w:pStyle w:val="Heading3"/>
      </w:pPr>
      <w:r>
        <w:t xml:space="preserve">3.3 Accessibility and Inclusion</w:t>
      </w:r>
    </w:p>
    <w:p>
      <w:pPr>
        <w:pStyle w:val="FirstParagraph"/>
      </w:pPr>
      <w:r>
        <w:t xml:space="preserve">Ethical design is gaining traction globally, but it holds special weight in Italy Milan due to strict European Union regulations and local advocacy for digital inclusion. A competent Web Designer must ensure that websites comply with WCAG (Web Content Accessibility Guidelines). This involves designing for users with visual, auditory, or motor impairments, thereby broadening the reach of the digital property.</w:t>
      </w:r>
    </w:p>
    <w:bookmarkEnd w:id="25"/>
    <w:bookmarkEnd w:id="26"/>
    <w:bookmarkStart w:id="27" w:name="X1a26f901d6c204854fd978fe13d68a9d392325f"/>
    <w:p>
      <w:pPr>
        <w:pStyle w:val="Heading2"/>
      </w:pPr>
      <w:r>
        <w:t xml:space="preserve">4. The Impact of Artificial Intelligence on Design</w:t>
      </w:r>
    </w:p>
    <w:p>
      <w:pPr>
        <w:pStyle w:val="FirstParagraph"/>
      </w:pPr>
      <w:r>
        <w:t xml:space="preserve">The advent of Artificial Intelligence (AI) has significantly altered the workflow for every Web Designer. In Italy Milan, agencies are beginning to integrate AI tools to automate repetitive tasks such as color palette generation and layout suggestions. However, this technological shift does not replace the human element; rather, it augments it.</w:t>
      </w:r>
    </w:p>
    <w:p>
      <w:pPr>
        <w:pStyle w:val="BodyText"/>
      </w:pPr>
      <w:r>
        <w:t xml:space="preserve">The Web Designer’s role is evolving from manual execution to strategic oversight. They now act as editors of AI-generated content, ensuring that the output aligns with the nuanced cultural sensibilities of Italy Milan. For instance, an AI might suggest a layout based on global trends, but only a human Web Designer familiar with local Italian aesthetics can determine if those colors and structures evoke the desired sense of luxury or approachability.</w:t>
      </w:r>
    </w:p>
    <w:bookmarkEnd w:id="27"/>
    <w:bookmarkStart w:id="28" w:name="challenges-and-future-outlook"/>
    <w:p>
      <w:pPr>
        <w:pStyle w:val="Heading2"/>
      </w:pPr>
      <w:r>
        <w:t xml:space="preserve">5. Challenges and Future Outlook</w:t>
      </w:r>
    </w:p>
    <w:p>
      <w:pPr>
        <w:pStyle w:val="FirstParagraph"/>
      </w:pPr>
      <w:r>
        <w:t xml:space="preserve">Despite the opportunities, Web Designers in Italy Milan face distinct challenges. The fast pace of technological change requires continuous learning. Furthermore, there is a growing demand for sustainable web design—creating websites that are energy-efficient and reduce digital carbon footprints.</w:t>
      </w:r>
    </w:p>
    <w:p>
      <w:pPr>
        <w:pStyle w:val="BodyText"/>
      </w:pPr>
      <w:r>
        <w:t xml:space="preserve">Looking ahead, the role of the Web Designer will likely expand to include immersive technologies such as Virtual Reality (VR) and Augmented Reality (AR). As Italy Milan continues to host major international events like Milan Design Week, digital experiences will increasingly blend with physical ones. The Web Designer must be prepared to create these hybrid environments, merging the physical showroom with the digital catalog.</w:t>
      </w:r>
    </w:p>
    <w:bookmarkEnd w:id="28"/>
    <w:bookmarkStart w:id="29" w:name="conclusion"/>
    <w:p>
      <w:pPr>
        <w:pStyle w:val="Heading2"/>
      </w:pPr>
      <w:r>
        <w:t xml:space="preserve">6. Conclusion</w:t>
      </w:r>
    </w:p>
    <w:p>
      <w:pPr>
        <w:pStyle w:val="FirstParagraph"/>
      </w:pPr>
      <w:r>
        <w:t xml:space="preserve">In conclusion, the Web Designer in Italy Milan stands at a pivotal crossroads of tradition and innovation. The city’s rich history demands respect for aesthetics and craftsmanship, while its forward-looking economy demands technical agility and modern efficiency. Success in this role requires more than just coding skills; it requires a deep understanding of cultural nuance, user psychology, and emerging technologies.</w:t>
      </w:r>
    </w:p>
    <w:p>
      <w:pPr>
        <w:pStyle w:val="BodyText"/>
      </w:pPr>
      <w:r>
        <w:t xml:space="preserve">As we move further into the digital age, the Web Designer will remain a central figure in shaping how Italy Milan interacts with the world online. By embracing both human-centric design principles and technological advancements, these professionals ensure that the digital footprint of Italy Milan remains as impactful and elegant as its physical counterpart.</w:t>
      </w:r>
    </w:p>
    <w:bookmarkEnd w:id="29"/>
    <w:bookmarkStart w:id="30" w:name="references"/>
    <w:p>
      <w:pPr>
        <w:pStyle w:val="Heading2"/>
      </w:pPr>
      <w:r>
        <w:t xml:space="preserve">References</w:t>
      </w:r>
    </w:p>
    <w:p>
      <w:pPr>
        <w:pStyle w:val="FirstParagraph"/>
      </w:pPr>
      <w:r>
        <w:t xml:space="preserve">[1] European Commission. (2023). Digital Economy and Society Index (DESI) for Italy.</w:t>
      </w:r>
    </w:p>
    <w:p>
      <w:pPr>
        <w:pStyle w:val="BodyText"/>
      </w:pPr>
      <w:r>
        <w:t xml:space="preserve">[2] Nielsen, J. (1994). Usability Engineering. Morgan Kaufmann.</w:t>
      </w:r>
    </w:p>
    <w:p>
      <w:pPr>
        <w:pStyle w:val="BodyText"/>
      </w:pPr>
      <w:r>
        <w:t xml:space="preserve">[3] Milan Chamber of Commerce. (2024). Annual Report on Digital Transformation in Lombardy.</w:t>
      </w:r>
    </w:p>
    <w:p>
      <w:pPr>
        <w:pStyle w:val="BodyText"/>
      </w:pPr>
      <w:r>
        <w:t xml:space="preserve">[4] W3C Web Accessibility Initiative. (2023). WCAG 2.1 Guidelines.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Web Designer in Italy Milan</dc:title>
  <dc:creator/>
  <dc:language>en</dc:language>
  <cp:keywords/>
  <dcterms:created xsi:type="dcterms:W3CDTF">2026-07-29T02:51:52Z</dcterms:created>
  <dcterms:modified xsi:type="dcterms:W3CDTF">2026-07-29T02:51:52Z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