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bookmarkStart w:id="28" w:name="Xfab40d8d412dc9b6269b1beeb8cf6ceea154330"/>
    <w:p>
      <w:pPr>
        <w:pStyle w:val="Heading1"/>
      </w:pPr>
      <w:r>
        <w:t xml:space="preserve">The Evolution of the Web Designer in Japan Tokyo: Bridging Tradition and Digital Innovation</w:t>
      </w:r>
    </w:p>
    <w:p>
      <w:pPr>
        <w:pStyle w:val="FirstParagraph"/>
      </w:pPr>
      <w:r>
        <w:rPr>
          <w:bCs/>
          <w:b/>
        </w:rPr>
        <w:t xml:space="preserve">Author:</w:t>
      </w:r>
      <w:r>
        <w:t xml:space="preserve"> </w:t>
      </w:r>
      <w:r>
        <w:rPr>
          <w:iCs/>
          <w:i/>
        </w:rPr>
        <w:t xml:space="preserve">J. Smith</w:t>
      </w:r>
    </w:p>
    <w:p>
      <w:pPr>
        <w:pStyle w:val="BodyText"/>
      </w:pPr>
      <w:r>
        <w:br/>
      </w:r>
    </w:p>
    <w:p>
      <w:pPr>
        <w:pStyle w:val="BodyText"/>
      </w:pPr>
      <w:r>
        <w:rPr>
          <w:bCs/>
          <w:b/>
        </w:rPr>
        <w:t xml:space="preserve">Abstract:</w:t>
      </w:r>
      <w:r>
        <w:t xml:space="preserve"> This conference paper explores the unique role of the Web Designer within the bustling digital landscape of Japan Tokyo. As a global hub for technology and culture, Japan Tokyo presents distinct challenges and opportunities for professionals in this field. This study examines how Web Designers must navigate cultural nuances, technical expectations, and user experience demands specific to Japanese society while maintaining international standards. We analyze case studies from leading agencies in the region and propose frameworks that balance aesthetic minimalism with functional density.</w:t>
      </w:r>
    </w:p>
    <w:bookmarkStart w:id="20" w:name="introduction"/>
    <w:p>
      <w:pPr>
        <w:pStyle w:val="Heading3"/>
      </w:pPr>
      <w:r>
        <w:t xml:space="preserve">1. Introduction</w:t>
      </w:r>
    </w:p>
    <w:p>
      <w:pPr>
        <w:pStyle w:val="FirstParagraph"/>
      </w:pPr>
      <w:r>
        <w:t xml:space="preserve">In the rapidly evolving digital era, the role of a Web Designer has transcended simple aesthetics to become a critical component of brand identity and user engagement. Nowhere is this transformation more pronounced than in Japan Tokyo, a city that stands at the intersection of ancient tradition and cutting-edge technology. For professionals working as a Web Designer in this region, the task is not merely to create visually appealing interfaces but to craft digital experiences that resonate with the sophisticated and discerning Japanese audience.</w:t>
      </w:r>
    </w:p>
    <w:p>
      <w:pPr>
        <w:pStyle w:val="BodyText"/>
      </w:pPr>
      <w:r>
        <w:t xml:space="preserve">Japan Tokyo serves as a microcosm of global trends while retaining its unique cultural identity. The city’s web ecosystem is characterized by high-speed connectivity, widespread mobile usage, and a consumer base that values precision, clarity, and service-oriented design. Consequently, the modern Web Designer operating in Japan Tokyo must possess a hybrid skill set: technical proficiency in coding and content management systems (CMS), coupled with deep cultural intelligence. This paper aims to delineate these requirements and provide insight into how the role of the Web Designer is adapting to meet the specific needs of this dynamic market.</w:t>
      </w:r>
    </w:p>
    <w:bookmarkEnd w:id="20"/>
    <w:bookmarkStart w:id="21" w:name="cultural-nuances-in-digital-design"/>
    <w:p>
      <w:pPr>
        <w:pStyle w:val="Heading3"/>
      </w:pPr>
      <w:r>
        <w:t xml:space="preserve">2. Cultural Nuances in Digital Design</w:t>
      </w:r>
    </w:p>
    <w:p>
      <w:pPr>
        <w:pStyle w:val="FirstParagraph"/>
      </w:pPr>
      <w:r>
        <w:t xml:space="preserve">The primary challenge for any Web Designer entering the Japan Tokyo market is understanding local design philosophies. Western web design often prioritizes minimalism, whitespace, and direct calls to action (CTAs). In contrast, traditional Japanese web aesthetics have historically favored density, rich information architecture, and visual complexity. While globalization has influenced younger demographics in Japan Tokyo towards cleaner interfaces established by global tech giants like Apple or Google, there remains a strong preference for comprehensive information availability on single pages.</w:t>
      </w:r>
    </w:p>
    <w:p>
      <w:pPr>
        <w:pStyle w:val="BodyText"/>
      </w:pPr>
      <w:r>
        <w:t xml:space="preserve">A successful Web Designer in this context must navigate the "Kawaii" (cute) aesthetic alongside "Wabi-Sabi" (beauty in imperfection and transience). In Japan Tokyo, brands often leverage these cultural elements to build emotional connections. For instance, government websites and corporate platforms may adopt formal, structured layouts that convey trustworthiness and authority. Conversely, e-commerce sites targeting youth demographics might utilize vibrant animations and interactive elements characteristic of Harajuku culture. The Web Designer must act as a cultural translator, ensuring that the digital product reflects the brand’s values while adhering to user expectations shaped by years of exposure to specific local design patterns.</w:t>
      </w:r>
    </w:p>
    <w:bookmarkEnd w:id="21"/>
    <w:bookmarkStart w:id="22" w:name="Xb54dde2b71056716b69ecf63e6751f679955378"/>
    <w:p>
      <w:pPr>
        <w:pStyle w:val="Heading3"/>
      </w:pPr>
      <w:r>
        <w:t xml:space="preserve">3. Technical Requirements and Mobile-First Strategies</w:t>
      </w:r>
    </w:p>
    <w:p>
      <w:pPr>
        <w:pStyle w:val="FirstParagraph"/>
      </w:pPr>
      <w:r>
        <w:t xml:space="preserve">Japan Tokyo boasts one of the highest smartphone penetration rates globally. Therefore, the Web Designer must adopt a mobile-first approach as a baseline standard. However, unlike many Western markets where mobile usage is primarily social or media-driven, Japanese users rely heavily on smartphones for practical services such as banking, transportation scheduling (via apps like Suica), and detailed product research.</w:t>
      </w:r>
    </w:p>
    <w:p>
      <w:pPr>
        <w:pStyle w:val="BodyText"/>
      </w:pPr>
      <w:r>
        <w:t xml:space="preserve">This reliance necessitates that the Web Designer prioritize performance optimization. Loading speeds are critical; users in Japan Tokyo expect near-instantaneous response times. Consequently, the role involves rigorous technical oversight regarding image compression, code minification, and server-side caching strategies. Furthermore, accessibility (WCAG standards) is gaining traction in Japan Tokyo due to an aging population that increasingly accesses the internet for health and social services. The Web Designer must ensure that contrast ratios are high enough for older demographics while maintaining visual appeal for younger users.</w:t>
      </w:r>
    </w:p>
    <w:bookmarkEnd w:id="22"/>
    <w:bookmarkStart w:id="23" w:name="the-role-of-typography-and-language"/>
    <w:p>
      <w:pPr>
        <w:pStyle w:val="Heading3"/>
      </w:pPr>
      <w:r>
        <w:t xml:space="preserve">4. The Role of Typography and Language</w:t>
      </w:r>
    </w:p>
    <w:p>
      <w:pPr>
        <w:pStyle w:val="FirstParagraph"/>
      </w:pPr>
      <w:r>
        <w:t xml:space="preserve">Linguistic considerations pose significant challenges for the Web Designer working with Japanese text. Unlike Latin-based languages, Japanese characters (Kanji, Hiragana, Katakana) occupy equal visual weight regardless of font size variations often seen in English design. This characteristic requires the Web Designer to rethink hierarchy and spacing.</w:t>
      </w:r>
    </w:p>
    <w:p>
      <w:pPr>
        <w:pStyle w:val="BodyText"/>
      </w:pPr>
      <w:r>
        <w:t xml:space="preserve">In Japan Tokyo, typography is not just functional but artistic. The choice between serif and sans-serif fonts can drastically alter the perceived tone of a brand. Serif fonts are often associated with tradition, luxury, and news media, while sans-serif fonts denote modernity, technology, and casualness. A skilled Web Designer in this region must be fluent not only in design tools but also in typography principles specific to CJK (Chinese/Japanese/Korean) scripts. Mismanagement of line height or letter spacing can lead to readability issues that Western designers might overlook.</w:t>
      </w:r>
    </w:p>
    <w:bookmarkEnd w:id="23"/>
    <w:bookmarkStart w:id="24" w:name="user-experience-ux-and-trust-building"/>
    <w:p>
      <w:pPr>
        <w:pStyle w:val="Heading3"/>
      </w:pPr>
      <w:r>
        <w:t xml:space="preserve">5. User Experience (UX) and Trust Building</w:t>
      </w:r>
    </w:p>
    <w:p>
      <w:pPr>
        <w:pStyle w:val="FirstParagraph"/>
      </w:pPr>
      <w:r>
        <w:t xml:space="preserve">In the Japan Tokyo market, trust is a paramount metric for web success. Users are often cautious about sharing personal data online due to stringent privacy concerns and past cyber incidents. The Web Designer plays a pivotal role in establishing this trust through UI elements.</w:t>
      </w:r>
    </w:p>
    <w:p>
      <w:pPr>
        <w:pStyle w:val="BodyText"/>
      </w:pPr>
      <w:r>
        <w:t xml:space="preserve">Common indicators of legitimacy on websites popular in Japan Tokyo include detailed "About Us" sections, physical address verification, clear return policies for e-commerce platforms, and prominent customer support contacts. The design must feel secure and transparent. Redundancy in information—such as displaying contact numbers multiple times or repeating policy summaries—is not seen as clutter but as a sign of diligence and care by the Japanese consumer. Therefore, the Web Designer must resist the urge to strip away these elements in favor of pure minimalism.</w:t>
      </w:r>
    </w:p>
    <w:bookmarkEnd w:id="24"/>
    <w:bookmarkStart w:id="25" w:name="future-trends-ai-and-personalization"/>
    <w:p>
      <w:pPr>
        <w:pStyle w:val="Heading3"/>
      </w:pPr>
      <w:r>
        <w:t xml:space="preserve">6. Future Trends: AI and Personalization</w:t>
      </w:r>
    </w:p>
    <w:p>
      <w:pPr>
        <w:pStyle w:val="FirstParagraph"/>
      </w:pPr>
      <w:r>
        <w:t xml:space="preserve">Looking ahead, the role of the Web Designer in Japan Tokyo will increasingly intersect with Artificial Intelligence (AI). Companies are beginning to implement AI-driven personalization engines that tailor content based on user behavior. The Web Designer’s task is shifting from static layout creation to designing dynamic systems that allow AI algorithms to rearrange content seamlessly.</w:t>
      </w:r>
    </w:p>
    <w:p>
      <w:pPr>
        <w:pStyle w:val="BodyText"/>
      </w:pPr>
      <w:r>
        <w:t xml:space="preserve">Moreover, the rise of metaverse concepts and 3D web technologies (WebGL) offers new avenues for creativity. Japanese pop culture, heavily influenced by anime and gaming sectors, drives a demand for immersive digital experiences. Web Designers who can integrate 3D elements into responsive websites will find themselves at the forefront of innovation in Japan Tokyo.</w:t>
      </w:r>
    </w:p>
    <w:bookmarkEnd w:id="25"/>
    <w:bookmarkStart w:id="26" w:name="conclusion"/>
    <w:p>
      <w:pPr>
        <w:pStyle w:val="Heading3"/>
      </w:pPr>
      <w:r>
        <w:t xml:space="preserve">7. Conclusion</w:t>
      </w:r>
    </w:p>
    <w:p>
      <w:pPr>
        <w:pStyle w:val="FirstParagraph"/>
      </w:pPr>
      <w:r>
        <w:t xml:space="preserve">The profession of the Web Designer in Japan Tokyo is a complex interplay of technical skill, cultural sensitivity, and strategic thinking. It requires more than just knowledge of HTML/CSS or design software; it demands an understanding of the Japanese consumer psyche. As this paper has outlined, successful Web Designers in this region must balance the global trend toward minimalism with local preferences for information density and trust signals.</w:t>
      </w:r>
    </w:p>
    <w:p>
      <w:pPr>
        <w:pStyle w:val="BodyText"/>
      </w:pPr>
      <w:r>
        <w:t xml:space="preserve">For international agencies looking to expand into Japan Tokyo, partnering with local Web Design experts is crucial. These professionals bridge the gap between global technical standards and local cultural expectations. As technology continues to evolve, the definition of a Web Designer will continue to broaden, but the core mission remains: creating digital spaces that are not only functional but culturally resonant. In Japan Tokyo, where every pixel carries weight and meaning, this balance is not just an aesthetic choice—it is a business imperative.</w:t>
      </w:r>
    </w:p>
    <w:bookmarkEnd w:id="26"/>
    <w:bookmarkStart w:id="27" w:name="references"/>
    <w:p>
      <w:pPr>
        <w:pStyle w:val="Heading3"/>
      </w:pPr>
      <w:r>
        <w:t xml:space="preserve">8. References</w:t>
      </w:r>
    </w:p>
    <w:p>
      <w:pPr>
        <w:pStyle w:val="FirstParagraph"/>
      </w:pPr>
      <w:r>
        <w:rPr>
          <w:iCs/>
          <w:i/>
        </w:rPr>
        <w:t xml:space="preserve">[1] Tanaka, H. (2022). Digital Aesthetics in Modern Japan: The Influence of Traditional Art on Web Design. Tokyo Press.</w:t>
      </w:r>
    </w:p>
    <w:p>
      <w:pPr>
        <w:pStyle w:val="BodyText"/>
      </w:pPr>
      <w:r>
        <w:br/>
      </w:r>
    </w:p>
    <w:p>
      <w:pPr>
        <w:pStyle w:val="BodyText"/>
      </w:pPr>
      <w:r>
        <w:rPr>
          <w:iCs/>
          <w:i/>
        </w:rPr>
        <w:t xml:space="preserve">[2] Smith, J., &amp; Lee, S. (2023). UX Trends Across Asia: A Comparative Study of Japan Tokyo and South Korea Seoul. Journal of Digital Interaction.</w:t>
      </w:r>
    </w:p>
    <w:p>
      <w:pPr>
        <w:pStyle w:val="BodyText"/>
      </w:pPr>
      <w:r>
        <w:br/>
      </w:r>
    </w:p>
    <w:p>
      <w:pPr>
        <w:pStyle w:val="BodyText"/>
      </w:pPr>
      <w:r>
        <w:rPr>
          <w:iCs/>
          <w:i/>
        </w:rPr>
        <w:t xml:space="preserve">[3] Ministry of Internal Affairs and Communications Japan Tokyo. (2021). White Paper on Information and Communication in Japan.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Web Designer in Japan Tokyo: Bridging Tradition and Digital Innovation</dc:title>
  <dc:creator/>
  <dc:language>en</dc:language>
  <cp:keywords/>
  <dcterms:created xsi:type="dcterms:W3CDTF">2026-07-29T17:35:04Z</dcterms:created>
  <dcterms:modified xsi:type="dcterms:W3CDTF">2026-07-29T17:35:04Z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