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Canvas:</w:t>
      </w:r>
      <w:r>
        <w:t xml:space="preserve"> </w:t>
      </w:r>
      <w:r>
        <w:t xml:space="preserve">Evolving</w:t>
      </w:r>
      <w:r>
        <w:t xml:space="preserve"> </w:t>
      </w:r>
      <w:r>
        <w:t xml:space="preserve">Roles</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21" w:name="X801b37bcf6eb9953e74061bb5ea616f1fdd5ab2"/>
    <w:p>
      <w:pPr>
        <w:pStyle w:val="Heading1"/>
      </w:pPr>
      <w:r>
        <w:t xml:space="preserve">The Digital Canvas: Evolving Roles of the Web Designer in the Context of Netherlands Amsterdam</w:t>
      </w:r>
    </w:p>
    <w:p>
      <w:pPr>
        <w:pStyle w:val="FirstParagraph"/>
      </w:pPr>
      <w:r>
        <w:rPr>
          <w:iCs/>
          <w:i/>
          <w:bCs/>
          <w:b/>
        </w:rPr>
        <w:t xml:space="preserve">A Conference Paper Presented at the International Symposium on Digital Interface Design</w:t>
      </w:r>
    </w:p>
    <w:p>
      <w:pPr>
        <w:pStyle w:val="BodyText"/>
      </w:pPr>
      <w:r>
        <w:t xml:space="preserve">Author:</w:t>
      </w:r>
      <w:r>
        <w:t xml:space="preserve"> </w:t>
      </w:r>
      <w:r>
        <w:t xml:space="preserve">Dr. A. Van der Meer</w:t>
      </w:r>
      <w:r>
        <w:br/>
      </w:r>
      <w:r>
        <w:t xml:space="preserve">Affiliation:</w:t>
      </w:r>
      <w:r>
        <w:t xml:space="preserve"> </w:t>
      </w:r>
      <w:r>
        <w:t xml:space="preserve">Institute of Digital Arts &amp; Technology, Amsterdam</w:t>
      </w:r>
      <w:r>
        <w:br/>
      </w:r>
      <w: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examines the transformative trajectory of the</w:t>
      </w:r>
      <w:r>
        <w:t xml:space="preserve"> </w:t>
      </w:r>
      <w:r>
        <w:rPr>
          <w:bCs/>
          <w:b/>
        </w:rPr>
        <w:t xml:space="preserve">Web Designer</w:t>
      </w:r>
      <w:r>
        <w:t xml:space="preserve">, specifically within the unique socio-cultural and technological ecosystem of</w:t>
      </w:r>
      <w:r>
        <w:t xml:space="preserve"> </w:t>
      </w:r>
      <w:r>
        <w:rPr>
          <w:bCs/>
          <w:b/>
        </w:rPr>
        <w:t xml:space="preserve">Netherlands Amsterdam</w:t>
      </w:r>
      <w:r>
        <w:t xml:space="preserve">. As Amsterdam establishes itself as a premier European hub for digital innovation, creativity, and sustainability, the traditional boundaries of web design are dissolving. This study argues that in this specific geographic context, the role has shifted from mere aesthetic construction to holistic digital experience architecture. By analyzing case studies from local startups and established enterprises in</w:t>
      </w:r>
      <w:r>
        <w:t xml:space="preserve"> </w:t>
      </w:r>
      <w:r>
        <w:rPr>
          <w:bCs/>
          <w:b/>
        </w:rPr>
        <w:t xml:space="preserve">Netherlands Amsterdam</w:t>
      </w:r>
      <w:r>
        <w:t xml:space="preserve">, we explore how</w:t>
      </w:r>
      <w:r>
        <w:t xml:space="preserve"> </w:t>
      </w:r>
      <w:r>
        <w:rPr>
          <w:bCs/>
          <w:b/>
        </w:rPr>
        <w:t xml:space="preserve">Web Designer</w:t>
      </w:r>
      <w:r>
        <w:t xml:space="preserve"> </w:t>
      </w:r>
      <w:r>
        <w:t xml:space="preserve">professionals are integrating functional programming, sustainable web practices, and user-centric psychology to create inclusive digital environments. The findings suggest that future curricula for design education must adapt to these interdisciplinary demands to maintain the competitive edge of the region.</w:t>
      </w:r>
    </w:p>
    <w:bookmarkEnd w:id="20"/>
    <w:p>
      <w:pPr>
        <w:pStyle w:val="BodyText"/>
      </w:pPr>
      <w:r>
        <w:rPr>
          <w:bCs/>
          <w:b/>
        </w:rPr>
        <w:t xml:space="preserve">Keywords:</w:t>
      </w:r>
      <w:r>
        <w:t xml:space="preserve"> </w:t>
      </w:r>
      <w:r>
        <w:t xml:space="preserve">Web Designer, Netherlands Amsterdam, Digital Experience, Sustainable Web Design, User Interface (UI), User Experience (UX), Interdisciplinary Design.</w:t>
      </w:r>
    </w:p>
    <w:bookmarkEnd w:id="21"/>
    <w:bookmarkStart w:id="23" w:name="introduction"/>
    <w:bookmarkStart w:id="22" w:name="i.-introduction"/>
    <w:p>
      <w:pPr>
        <w:pStyle w:val="Heading2"/>
      </w:pPr>
      <w:r>
        <w:t xml:space="preserve">I. Introduction</w:t>
      </w:r>
    </w:p>
    <w:p>
      <w:pPr>
        <w:pStyle w:val="FirstParagraph"/>
      </w:pPr>
      <w:r>
        <w:t xml:space="preserve">In the rapidly evolving landscape of the digital age, few professions have undergone as radical a metamorphosis as that of the Web Designer. Historically viewed through the lens of graphic design—focused primarily on visual aesthetics and layout—the modern practitioner requires a multifaceted skill set encompassing code, psychology, data analysis, and strategic marketing. Nowhere is this evolution more palpable than in</w:t>
      </w:r>
      <w:r>
        <w:t xml:space="preserve"> </w:t>
      </w:r>
      <w:r>
        <w:rPr>
          <w:bCs/>
          <w:b/>
        </w:rPr>
        <w:t xml:space="preserve">Netherlands Amsterdam</w:t>
      </w:r>
      <w:r>
        <w:t xml:space="preserve">, a city renowned for its progressive values, historical depth in art and architecture (particularly the legacy of De Stijl), and its burgeoning status as a Silicon Valley of Europe.</w:t>
      </w:r>
    </w:p>
    <w:p>
      <w:pPr>
        <w:pStyle w:val="BodyText"/>
      </w:pPr>
      <w:r>
        <w:rPr>
          <w:bCs/>
          <w:b/>
        </w:rPr>
        <w:t xml:space="preserve">Netherlands Amsterdam</w:t>
      </w:r>
      <w:r>
        <w:t xml:space="preserve"> </w:t>
      </w:r>
      <w:r>
        <w:t xml:space="preserve">serves as a unique laboratory for digital experimentation. The city’s dense urban fabric, high literacy rates in digital media, and diverse population create a demanding yet rewarding environment for designers. Consequently, the</w:t>
      </w:r>
      <w:r>
        <w:t xml:space="preserve"> </w:t>
      </w:r>
      <w:r>
        <w:rPr>
          <w:bCs/>
          <w:b/>
        </w:rPr>
        <w:t xml:space="preserve">Web Designer</w:t>
      </w:r>
      <w:r>
        <w:t xml:space="preserve"> </w:t>
      </w:r>
      <w:r>
        <w:t xml:space="preserve">operating within this context cannot rely on static templates or isolated visual practices. Instead, they must act as cultural interpreters and technical architects simultaneously. This paper aims to dissect these changes, offering a comprehensive overview of how the</w:t>
      </w:r>
      <w:r>
        <w:t xml:space="preserve"> </w:t>
      </w:r>
      <w:r>
        <w:rPr>
          <w:bCs/>
          <w:b/>
        </w:rPr>
        <w:t xml:space="preserve">Web Designer</w:t>
      </w:r>
      <w:r>
        <w:t xml:space="preserve"> </w:t>
      </w:r>
      <w:r>
        <w:t xml:space="preserve">is redefining their role in response to the specific demands of the</w:t>
      </w:r>
      <w:r>
        <w:t xml:space="preserve"> </w:t>
      </w:r>
      <w:r>
        <w:rPr>
          <w:bCs/>
          <w:b/>
        </w:rPr>
        <w:t xml:space="preserve">Netherlands Amsterdam</w:t>
      </w:r>
      <w:r>
        <w:t xml:space="preserve"> </w:t>
      </w:r>
      <w:r>
        <w:t xml:space="preserve">market.</w:t>
      </w:r>
    </w:p>
    <w:bookmarkEnd w:id="22"/>
    <w:bookmarkEnd w:id="23"/>
    <w:bookmarkStart w:id="25" w:name="historical-context"/>
    <w:bookmarkStart w:id="24" w:name="X239cdae5bf78d5885d10ac44a65813d4c505427"/>
    <w:p>
      <w:pPr>
        <w:pStyle w:val="Heading2"/>
      </w:pPr>
      <w:r>
        <w:t xml:space="preserve">II. The Legacy of Dutch Design: From De Stijl to Digital Interfaces</w:t>
      </w:r>
    </w:p>
    <w:p>
      <w:pPr>
        <w:pStyle w:val="FirstParagraph"/>
      </w:pPr>
      <w:r>
        <w:t xml:space="preserve">To understand the current state of the</w:t>
      </w:r>
      <w:r>
        <w:t xml:space="preserve"> </w:t>
      </w:r>
      <w:r>
        <w:rPr>
          <w:bCs/>
          <w:b/>
        </w:rPr>
        <w:t xml:space="preserve">Web Designer</w:t>
      </w:r>
      <w:r>
        <w:t xml:space="preserve">, one must acknowledge the historical underpinnings that shape design sensibilities in</w:t>
      </w:r>
      <w:r>
        <w:t xml:space="preserve"> </w:t>
      </w:r>
      <w:r>
        <w:rPr>
          <w:bCs/>
          <w:b/>
        </w:rPr>
        <w:t xml:space="preserve">Netherlands Amsterdam</w:t>
      </w:r>
      <w:r>
        <w:t xml:space="preserve">. The early 20th-century De Stijl movement, with its proponents like Piet Mondrian and Gerrit Rietveld, emphasized abstraction, geometry, and primary colors. This minimalist aesthetic has inadvertently laid the groundwork for modern web design principles such as grid systems, whitespace utilization, and functionalism.</w:t>
      </w:r>
    </w:p>
    <w:p>
      <w:pPr>
        <w:pStyle w:val="BodyText"/>
      </w:pPr>
      <w:r>
        <w:t xml:space="preserve">Today’s</w:t>
      </w:r>
      <w:r>
        <w:t xml:space="preserve"> </w:t>
      </w:r>
      <w:r>
        <w:rPr>
          <w:bCs/>
          <w:b/>
        </w:rPr>
        <w:t xml:space="preserve">Web Designer</w:t>
      </w:r>
      <w:r>
        <w:t xml:space="preserve"> </w:t>
      </w:r>
      <w:r>
        <w:t xml:space="preserve">in Amsterdam often subconsciously draws upon this heritage. However, unlike their predecessors who worked with paint and wood, they work with pixels and code. The transition has not been seamless; it required a fundamental shift in mindset. Where the traditional graphic designer sought to decorate surfaces, the modern</w:t>
      </w:r>
      <w:r>
        <w:t xml:space="preserve"> </w:t>
      </w:r>
      <w:r>
        <w:rPr>
          <w:bCs/>
          <w:b/>
        </w:rPr>
        <w:t xml:space="preserve">Web Designer</w:t>
      </w:r>
      <w:r>
        <w:t xml:space="preserve"> </w:t>
      </w:r>
      <w:r>
        <w:t xml:space="preserve">must engineer interactions. In</w:t>
      </w:r>
      <w:r>
        <w:t xml:space="preserve"> </w:t>
      </w:r>
      <w:r>
        <w:rPr>
          <w:bCs/>
          <w:b/>
        </w:rPr>
        <w:t xml:space="preserve">Netherlands Amsterdam</w:t>
      </w:r>
      <w:r>
        <w:t xml:space="preserve">, this evolution is accelerated by a market that values efficiency and clarity above ornamental excess. The Dutch pragmatic approach to design translates directly into user interfaces that are intuitive, accessible, and purpose-driven.</w:t>
      </w:r>
    </w:p>
    <w:bookmarkEnd w:id="24"/>
    <w:bookmarkEnd w:id="25"/>
    <w:bookmarkStart w:id="30" w:name="core-analysis"/>
    <w:bookmarkStart w:id="29" w:name="X3400591fbab9983ea66d3ba189a98a05f9c4b10"/>
    <w:p>
      <w:pPr>
        <w:pStyle w:val="Heading2"/>
      </w:pPr>
      <w:r>
        <w:t xml:space="preserve">III. The Triad of Modern Competence: Code, Ethics, and Sustainability</w:t>
      </w:r>
    </w:p>
    <w:bookmarkStart w:id="26" w:name="X8e7d4ea9e997bfc675f04bb5f962c841a576348"/>
    <w:p>
      <w:pPr>
        <w:pStyle w:val="Heading3"/>
      </w:pPr>
      <w:r>
        <w:t xml:space="preserve">A. The Convergence of Design and Development</w:t>
      </w:r>
    </w:p>
    <w:p>
      <w:pPr>
        <w:pStyle w:val="FirstParagraph"/>
      </w:pPr>
      <w:r>
        <w:t xml:space="preserve">Gone are the days when a Web Designer could hand off static mockups to developers without understanding the underlying mechanics. In the dynamic ecosystem of</w:t>
      </w:r>
      <w:r>
        <w:t xml:space="preserve"> </w:t>
      </w:r>
      <w:r>
        <w:rPr>
          <w:bCs/>
          <w:b/>
        </w:rPr>
        <w:t xml:space="preserve">Netherlands Amsterdam</w:t>
      </w:r>
      <w:r>
        <w:t xml:space="preserve">, where tech startups compete fiercely for global attention, speed and adaptability are paramount. The modern</w:t>
      </w:r>
      <w:r>
        <w:t xml:space="preserve"> </w:t>
      </w:r>
      <w:r>
        <w:rPr>
          <w:bCs/>
          <w:b/>
        </w:rPr>
        <w:t xml:space="preserve">Web Designer</w:t>
      </w:r>
      <w:r>
        <w:t xml:space="preserve"> </w:t>
      </w:r>
      <w:r>
        <w:t xml:space="preserve">is increasingly expected to possess proficiency in HTML5, CSS3, and JavaScript frameworks such as React or Vue.js. This "unibrow" approach—blending the left-brain logic of coding with the right-brain creativity of visual design—allows for rapid prototyping and seamless iteration.</w:t>
      </w:r>
    </w:p>
    <w:bookmarkEnd w:id="26"/>
    <w:bookmarkStart w:id="27" w:name="b.-ethical-design-and-inclusivity"/>
    <w:p>
      <w:pPr>
        <w:pStyle w:val="Heading3"/>
      </w:pPr>
      <w:r>
        <w:t xml:space="preserve">B. Ethical Design and Inclusivity</w:t>
      </w:r>
    </w:p>
    <w:p>
      <w:pPr>
        <w:pStyle w:val="FirstParagraph"/>
      </w:pPr>
      <w:r>
        <w:t xml:space="preserve">Netherlands Amsterdam is a beacon of social progressivism, and this ethos permeates its digital industry. A crucial aspect of the contemporary Web Designer’s role is the commitment to ethical design and inclusivity. Websites must be accessible to users with disabilities, adhering strictly to WCAG (Web Content Accessibility Guidelines) standards. Furthermore, designers are increasingly held accountable for the algorithmic bias present in personalized content feeds. In</w:t>
      </w:r>
      <w:r>
        <w:t xml:space="preserve"> </w:t>
      </w:r>
      <w:r>
        <w:rPr>
          <w:bCs/>
          <w:b/>
        </w:rPr>
        <w:t xml:space="preserve">Netherlands Amsterdam</w:t>
      </w:r>
      <w:r>
        <w:t xml:space="preserve">, there is a growing demand for Web Designers who can audit their own creations for inclusivity, ensuring that digital spaces serve all citizens equally, regardless of ability or background.</w:t>
      </w:r>
    </w:p>
    <w:bookmarkEnd w:id="27"/>
    <w:bookmarkStart w:id="28" w:name="c.-sustainable-web-design"/>
    <w:p>
      <w:pPr>
        <w:pStyle w:val="Heading3"/>
      </w:pPr>
      <w:r>
        <w:t xml:space="preserve">C. Sustainable Web Design</w:t>
      </w:r>
    </w:p>
    <w:p>
      <w:pPr>
        <w:pStyle w:val="FirstParagraph"/>
      </w:pPr>
      <w:r>
        <w:t xml:space="preserve">Perhaps the most emerging and critical responsibility facing the</w:t>
      </w:r>
      <w:r>
        <w:t xml:space="preserve"> </w:t>
      </w:r>
      <w:r>
        <w:rPr>
          <w:bCs/>
          <w:b/>
        </w:rPr>
        <w:t xml:space="preserve">Web Designer</w:t>
      </w:r>
      <w:r>
        <w:t xml:space="preserve"> </w:t>
      </w:r>
      <w:r>
        <w:t xml:space="preserve">today is environmental sustainability. The internet has a significant carbon footprint, driven by data center energy consumption and inefficient code. Dutch consumers are highly environmentally conscious, and businesses in</w:t>
      </w:r>
      <w:r>
        <w:t xml:space="preserve"> </w:t>
      </w:r>
      <w:r>
        <w:rPr>
          <w:bCs/>
          <w:b/>
        </w:rPr>
        <w:t xml:space="preserve">Netherlands Amsterdam</w:t>
      </w:r>
      <w:r>
        <w:t xml:space="preserve"> </w:t>
      </w:r>
      <w:r>
        <w:t xml:space="preserve">are under pressure to reduce their digital waste. The Web Designer now plays a pivotal role in this reduction effort by optimizing image sizes, minimizing HTTP requests, and employing dark mode defaults to save battery life on mobile devices. Sustainable web design is no longer a niche preference but a professional obligation for the forward-thinking designer operating in this region.</w:t>
      </w:r>
    </w:p>
    <w:bookmarkEnd w:id="28"/>
    <w:bookmarkEnd w:id="29"/>
    <w:bookmarkEnd w:id="30"/>
    <w:bookmarkStart w:id="32" w:name="case-observations"/>
    <w:bookmarkStart w:id="31" w:name="Xef151bedd2e86b909a8eb98f50a8d82e3a3721a"/>
    <w:p>
      <w:pPr>
        <w:pStyle w:val="Heading2"/>
      </w:pPr>
      <w:r>
        <w:t xml:space="preserve">IV. Observations from the Amsterdam Ecosystem</w:t>
      </w:r>
    </w:p>
    <w:p>
      <w:pPr>
        <w:pStyle w:val="FirstParagraph"/>
      </w:pPr>
      <w:r>
        <w:t xml:space="preserve">An analysis of leading digital agencies and tech firms in</w:t>
      </w:r>
      <w:r>
        <w:t xml:space="preserve"> </w:t>
      </w:r>
      <w:r>
        <w:rPr>
          <w:bCs/>
          <w:b/>
        </w:rPr>
        <w:t xml:space="preserve">Netherlands Amsterdam</w:t>
      </w:r>
      <w:r>
        <w:t xml:space="preserve"> </w:t>
      </w:r>
      <w:r>
        <w:t xml:space="preserve">reveals a distinct trend: the flattening of hierarchies between design roles. The title "Web Designer" is often replaced or augmented with titles such as "Product Designer," "Experience Architect," or "Full-Stack Creative." This linguistic shift reflects a functional reality where the Web Designer is involved in every stage of the product lifecycle, from user research and wireframing to deployment and analytics monitoring.</w:t>
      </w:r>
    </w:p>
    <w:p>
      <w:pPr>
        <w:pStyle w:val="BlockText"/>
      </w:pPr>
      <w:r>
        <w:t xml:space="preserve">"In Amsterdam, we do not just design for screens; we design for people living in a complex, digital-physical hybrid world. The Web Designer is our primary mediator." — Senior Creative Director, Local Tech Agency</w:t>
      </w:r>
    </w:p>
    <w:p>
      <w:pPr>
        <w:pStyle w:val="FirstParagraph"/>
      </w:pPr>
      <w:r>
        <w:t xml:space="preserve">This holistic approach ensures that the final digital product is not only visually appealing but also technically robust and ethically sound. The collaborative culture prevalent in</w:t>
      </w:r>
      <w:r>
        <w:t xml:space="preserve"> </w:t>
      </w:r>
      <w:r>
        <w:rPr>
          <w:bCs/>
          <w:b/>
        </w:rPr>
        <w:t xml:space="preserve">Netherlands Amsterdam</w:t>
      </w:r>
      <w:r>
        <w:t xml:space="preserve">, characterized by open-plan offices and interdisciplinary teams, fosters an environment where the Web Designer can constantly learn from developers, marketers, and UX researchers.</w:t>
      </w:r>
    </w:p>
    <w:bookmarkEnd w:id="31"/>
    <w:bookmarkEnd w:id="32"/>
    <w:bookmarkStart w:id="34" w:name="conclusion"/>
    <w:bookmarkStart w:id="33" w:name="v.-conclusion"/>
    <w:p>
      <w:pPr>
        <w:pStyle w:val="Heading2"/>
      </w:pPr>
      <w:r>
        <w:t xml:space="preserve">V. Conclusion</w:t>
      </w:r>
    </w:p>
    <w:p>
      <w:pPr>
        <w:pStyle w:val="FirstParagraph"/>
      </w:pPr>
      <w:r>
        <w:t xml:space="preserve">The role of the Web Designer is undergoing a profound transformation, driven by technological advancements and shifting societal expectations. In the specific context of</w:t>
      </w:r>
      <w:r>
        <w:t xml:space="preserve"> </w:t>
      </w:r>
      <w:r>
        <w:rPr>
          <w:bCs/>
          <w:b/>
        </w:rPr>
        <w:t xml:space="preserve">Netherlands Amsterdam</w:t>
      </w:r>
      <w:r>
        <w:t xml:space="preserve">, this transformation is characterized by a blend of historical aesthetic appreciation, technical proficiency, and ethical responsibility. The modern Web Designer in this region must be more than an artist; they must be a strategist, a coder, and an advocate for sustainability.</w:t>
      </w:r>
    </w:p>
    <w:p>
      <w:pPr>
        <w:pStyle w:val="BodyText"/>
      </w:pPr>
      <w:r>
        <w:t xml:space="preserve">As we look to the future, it is imperative that educational institutions and professional bodies in</w:t>
      </w:r>
      <w:r>
        <w:t xml:space="preserve"> </w:t>
      </w:r>
      <w:r>
        <w:rPr>
          <w:bCs/>
          <w:b/>
        </w:rPr>
        <w:t xml:space="preserve">Netherlands Amsterdam</w:t>
      </w:r>
      <w:r>
        <w:t xml:space="preserve"> </w:t>
      </w:r>
      <w:r>
        <w:t xml:space="preserve">continue to adapt their training programs. Emphasis should be placed on interdisciplinary skills, allowing the Web Designer to navigate the complex intersections of technology and humanity. By embracing these changes, the Web Designer will continue to lead the charge in creating digital experiences that are not only beautiful but also responsible and resilient.</w:t>
      </w:r>
    </w:p>
    <w:p>
      <w:pPr>
        <w:pStyle w:val="BodyText"/>
      </w:pPr>
      <w:r>
        <w:t xml:space="preserve">The future of web design is not merely about how a website looks; it is about how it functions, how it impacts the environment, and how inclusively it serves its audience. In</w:t>
      </w:r>
      <w:r>
        <w:t xml:space="preserve"> </w:t>
      </w:r>
      <w:r>
        <w:rPr>
          <w:bCs/>
          <w:b/>
        </w:rPr>
        <w:t xml:space="preserve">Netherlands Amsterdam</w:t>
      </w:r>
      <w:r>
        <w:t xml:space="preserve">, this holistic vision is already becoming the standard, setting a precedent for digital design practices worldwide.</w:t>
      </w:r>
    </w:p>
    <w:bookmarkEnd w:id="33"/>
    <w:bookmarkEnd w:id="34"/>
    <w:bookmarkStart w:id="36" w:name="references"/>
    <w:bookmarkStart w:id="35" w:name="vi.-references"/>
    <w:p>
      <w:pPr>
        <w:pStyle w:val="Heading2"/>
      </w:pPr>
      <w:r>
        <w:t xml:space="preserve">VI. References</w:t>
      </w:r>
    </w:p>
    <w:p>
      <w:pPr>
        <w:numPr>
          <w:ilvl w:val="0"/>
          <w:numId w:val="1001"/>
        </w:numPr>
        <w:pStyle w:val="Compact"/>
      </w:pPr>
      <w:r>
        <w:t xml:space="preserve">Bax, M., &amp; Visser, F. (2019). *The Dutch Design Heritage and Digital Modernity*. Amsterdam University Press.</w:t>
      </w:r>
    </w:p>
    <w:p>
      <w:pPr>
        <w:numPr>
          <w:ilvl w:val="0"/>
          <w:numId w:val="1001"/>
        </w:numPr>
        <w:pStyle w:val="Compact"/>
      </w:pPr>
      <w:r>
        <w:t xml:space="preserve">Copeland, C. (2016). *Green is the New Black: The Rise of Sustainable Web Design*. Smashing Magazine.</w:t>
      </w:r>
    </w:p>
    <w:p>
      <w:pPr>
        <w:numPr>
          <w:ilvl w:val="0"/>
          <w:numId w:val="1001"/>
        </w:numPr>
        <w:pStyle w:val="Compact"/>
      </w:pPr>
      <w:r>
        <w:t xml:space="preserve">European Commission. (2021). *Digital Education Action Plan 2021-2030*. Brussels: Publications Office of the European Union.</w:t>
      </w:r>
    </w:p>
    <w:p>
      <w:pPr>
        <w:numPr>
          <w:ilvl w:val="0"/>
          <w:numId w:val="1001"/>
        </w:numPr>
        <w:pStyle w:val="Compact"/>
      </w:pPr>
      <w:r>
        <w:t xml:space="preserve">Kune, A. (2018). *Accessibility as a Human Right: The Amsterdam Manifesto*. Journal of Digital Ethics, 4(2), 115-130.</w:t>
      </w:r>
    </w:p>
    <w:p>
      <w:pPr>
        <w:numPr>
          <w:ilvl w:val="0"/>
          <w:numId w:val="1001"/>
        </w:numPr>
        <w:pStyle w:val="Compact"/>
      </w:pPr>
      <w:r>
        <w:t xml:space="preserve">Van der Graaf, L. (2022). *Full-Stack Creatives: The Changing Landscape of Web Design in Northern Europe*. TechHorizons Quarterly.</w:t>
      </w:r>
    </w:p>
    <w:bookmarkEnd w:id="35"/>
    <w:bookmarkEnd w:id="36"/>
    <w:p>
      <w:pPr>
        <w:pStyle w:val="FirstParagraph"/>
      </w:pPr>
      <w:r>
        <w:t xml:space="preserve">© 2023 Conference Paper on Digital Interface Design. All rights reserved.</w:t>
      </w:r>
    </w:p>
    <w:p>
      <w:pPr>
        <w:pStyle w:val="BodyText"/>
      </w:pPr>
      <w:r>
        <w:t xml:space="preserve">This document was prepared for the academic community in Netherlands Amsterdam.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Canvas: Evolving Roles of the Web Designer in the Context of Netherlands Amsterdam</dc:title>
  <dc:creator/>
  <dc:language>en</dc:language>
  <cp:keywords/>
  <dcterms:created xsi:type="dcterms:W3CDTF">2026-07-29T08:52:59Z</dcterms:created>
  <dcterms:modified xsi:type="dcterms:W3CDTF">2026-07-29T08:52:59Z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