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Web</w:t>
      </w:r>
      <w:r>
        <w:t xml:space="preserve"> </w:t>
      </w:r>
      <w:r>
        <w:t xml:space="preserve">Design</w:t>
      </w:r>
      <w:r>
        <w:t xml:space="preserve"> </w:t>
      </w:r>
      <w:r>
        <w:t xml:space="preserve">in</w:t>
      </w:r>
      <w:r>
        <w:t xml:space="preserve"> </w:t>
      </w:r>
      <w:r>
        <w:t xml:space="preserve">Pakistan: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Karachi's</w:t>
      </w:r>
      <w:r>
        <w:t xml:space="preserve"> </w:t>
      </w:r>
      <w:r>
        <w:t xml:space="preserve">Digital</w:t>
      </w:r>
      <w:r>
        <w:t xml:space="preserve"> </w:t>
      </w:r>
      <w:r>
        <w:t xml:space="preserve">Renaissance</w:t>
      </w:r>
    </w:p>
    <w:bookmarkStart w:id="30" w:name="X4517ca059cdcbae6c6de8d4e2b9c52f5d485f01"/>
    <w:p>
      <w:pPr>
        <w:pStyle w:val="Heading1"/>
      </w:pPr>
      <w:r>
        <w:t xml:space="preserve">The Evolution and Future of Web Design in Pakistan:</w:t>
      </w:r>
      <w:r>
        <w:br/>
      </w:r>
      <w:r>
        <w:t xml:space="preserve">A Case Study of Karachi's Digital Renaissance</w:t>
      </w:r>
    </w:p>
    <w:p>
      <w:pPr>
        <w:pStyle w:val="FirstParagraph"/>
      </w:pPr>
      <w:r>
        <w:rPr>
          <w:bCs/>
          <w:b/>
        </w:rPr>
        <w:t xml:space="preserve">Syed Ahmed Raza</w:t>
      </w:r>
      <w:r>
        <w:br/>
      </w:r>
      <w:r>
        <w:t xml:space="preserve">Digital Strategy Researcher, Institute of Information Technology</w:t>
      </w:r>
      <w:r>
        <w:br/>
      </w:r>
      <w:r>
        <w:t xml:space="preserve">Karachi, Pakistan</w:t>
      </w:r>
      <w:r>
        <w:br/>
      </w:r>
      <w:r>
        <w:t xml:space="preserve">Email: a.raza@iit.edu.pk</w:t>
      </w:r>
    </w:p>
    <w:bookmarkStart w:id="20" w:name="abstract"/>
    <w:p>
      <w:pPr>
        <w:pStyle w:val="Heading2"/>
      </w:pPr>
      <w:r>
        <w:t xml:space="preserve">Abstract</w:t>
      </w:r>
    </w:p>
    <w:p>
      <w:pPr>
        <w:pStyle w:val="FirstParagraph"/>
      </w:pPr>
      <w:r>
        <w:t xml:space="preserve">This conference paper explores the transformative role of the modern Web Designer within the rapidly expanding digital ecosystem of Pakistan, with a specific focus on Karachi as its economic and technological hub. As internet penetration rates surge across South Asia, Karachi has emerged as a critical node for freelance excellence and local software development houses. This study analyzes how professionals in this field are not merely implementing aesthetic standards but are acting as cultural translators and economic drivers. We examine the shift from generic templating to bespoke, user-centric design solutions tailored for the unique demographic and infrastructural realities of Pakistan Karachi. The findings suggest that effective Web Design in this region requires a nuanced understanding of mobile-first constraints, bilingual usability (English-Urdu), and localized content strategies.</w:t>
      </w:r>
    </w:p>
    <w:bookmarkEnd w:id="20"/>
    <w:bookmarkStart w:id="21" w:name="i.-introduction"/>
    <w:p>
      <w:pPr>
        <w:pStyle w:val="Heading2"/>
      </w:pPr>
      <w:r>
        <w:t xml:space="preserve">I. Introduction</w:t>
      </w:r>
    </w:p>
    <w:p>
      <w:pPr>
        <w:pStyle w:val="FirstParagraph"/>
      </w:pPr>
      <w:r>
        <w:t xml:space="preserve">The digital landscape of the 21st century is defined by accessibility, interactivity, and visual storytelling. In this context, the role of a Web Designer has transcended traditional graphic design boundaries to become a multidisciplinary function encompassing user experience (UX), user interface (UI), front-end development, and semantic engineering. While Western markets often treat web design as a mature industry with standardized protocols, emerging economies present unique challenges and opportunities. Pakistan, with its youthful demographic dividend and growing tech-savvy population, stands at the precipice of a digital boom.</w:t>
      </w:r>
    </w:p>
    <w:p>
      <w:pPr>
        <w:pStyle w:val="BodyText"/>
      </w:pPr>
      <w:r>
        <w:t xml:space="preserve">At the heart of this transformation is Karachi, the largest city in Pakistan and one of the most populous urban centers globally. Often referred to as "London on Indus" for its cosmopolitan nature, Karachi serves as the financial heartbeat of Pakistan. However, beyond finance, it has become a burgeoning hub for Information Technology (IT) exports and local digital innovation. It is within this vibrant metropolis that we observe the critical evolution of the Web Designer. This paper argues that in Pakistan Karachi, the Web Designer is no longer just a visual architect but a strategic partner in business growth, responsible for bridging the gap between global standards and local user behaviors.</w:t>
      </w:r>
    </w:p>
    <w:bookmarkEnd w:id="21"/>
    <w:bookmarkStart w:id="22" w:name="Xf41784090c7aaf08d25cca1611c83e4a17bee4e"/>
    <w:p>
      <w:pPr>
        <w:pStyle w:val="Heading2"/>
      </w:pPr>
      <w:r>
        <w:t xml:space="preserve">II. The Socio-Economic Context of Karachi</w:t>
      </w:r>
    </w:p>
    <w:p>
      <w:pPr>
        <w:pStyle w:val="FirstParagraph"/>
      </w:pPr>
      <w:r>
        <w:t xml:space="preserve">To understand the impact of Web Designers in this region, one must first appreciate the socio-economic fabric of Karachi. The city is characterized by high mobile phone penetration but varying levels of broadband reliability. Consequently, digital products designed for this market must be lightweight, fast-loading, and data-efficient. For a Web Designer working in Pakistan Karachi, technical proficiency is not enough; they must possess acute sensitivity to bandwidth limitations.</w:t>
      </w:r>
    </w:p>
    <w:p>
      <w:pPr>
        <w:pStyle w:val="BodyText"/>
      </w:pPr>
      <w:r>
        <w:t xml:space="preserve">Furthermore, Karachi is a linguistic melting pot. While English remains the language of business and higher education in sectors like finance and law, Urdu serves as the lingua franca for the mass market. A Web Designer operating in this environment must be adept at implementing bilingual interfaces that do not merely translate text but adapt layout directions (Right-to-Left vs. Left-to-Right) and cultural nuances seamlessly. Failure to account for these linguistic dynamics often results in high bounce rates and poor user engagement.</w:t>
      </w:r>
    </w:p>
    <w:bookmarkEnd w:id="22"/>
    <w:bookmarkStart w:id="23" w:name="X248f275251d7301bc944be5886ae375d30e9ad5"/>
    <w:p>
      <w:pPr>
        <w:pStyle w:val="Heading2"/>
      </w:pPr>
      <w:r>
        <w:t xml:space="preserve">III. From Aesthetics to Utility: The Changing Role of the Web Designer</w:t>
      </w:r>
    </w:p>
    <w:p>
      <w:pPr>
        <w:pStyle w:val="FirstParagraph"/>
      </w:pPr>
      <w:r>
        <w:t xml:space="preserve">In the early 2010s, Web Design in Pakistan was largely viewed as a commodity service provided by small agencies offering low-cost WordPress templates. However, as e-commerce platforms like Daraz expanded and local startups sought venture capital from global investors, the demand for high-fidelity UI/UX design skyrocketed. The modern Web Designer in Karachi is now expected to conduct user research, create wireframes, prototype interactive elements, and ensure accessibility compliance.</w:t>
      </w:r>
    </w:p>
    <w:p>
      <w:pPr>
        <w:pStyle w:val="BodyText"/>
      </w:pPr>
      <w:r>
        <w:t xml:space="preserve">This shift has professionalized the industry. Universities in Karachi have introduced specialized courses in Human-Computer Interaction (HCI), producing a new generation of designers who are theoretically grounded and practically skilled. These professionals are driving change by advocating for user-centric methodologies over client-driven whims. They argue that data should dictate design choices, leading to higher conversion rates for local businesses.</w:t>
      </w:r>
    </w:p>
    <w:bookmarkEnd w:id="23"/>
    <w:bookmarkStart w:id="26" w:name="iv.-case-studies-in-local-innovation"/>
    <w:p>
      <w:pPr>
        <w:pStyle w:val="Heading2"/>
      </w:pPr>
      <w:r>
        <w:t xml:space="preserve">IV. Case Studies in Local Innovation</w:t>
      </w:r>
    </w:p>
    <w:p>
      <w:pPr>
        <w:pStyle w:val="FirstParagraph"/>
      </w:pPr>
      <w:r>
        <w:t xml:space="preserve">To illustrate the practical application of these concepts, we look at two distinct sectors in Karachi where Web Design has had a profound impact: FinTech and E-commerce.</w:t>
      </w:r>
    </w:p>
    <w:bookmarkStart w:id="24" w:name="a.-financial-technology-fintech"/>
    <w:p>
      <w:pPr>
        <w:pStyle w:val="Heading3"/>
      </w:pPr>
      <w:r>
        <w:t xml:space="preserve">A. Financial Technology (FinTech)</w:t>
      </w:r>
    </w:p>
    <w:p>
      <w:pPr>
        <w:pStyle w:val="FirstParagraph"/>
      </w:pPr>
      <w:r>
        <w:t xml:space="preserve">Karachi is home to Pakistan’s banking sector headquarters. As digital banking apps gained traction, traditional banks needed to overhaul their web presence to compete with agile fintech startups like JazzCash and EasyPaisa. Web Designers here focused on simplifying complex financial jargon into intuitive visual flows. By using clear iconography and simplified navigation structures, designers helped older demographics adopt digital payment methods for the first time.</w:t>
      </w:r>
    </w:p>
    <w:bookmarkEnd w:id="24"/>
    <w:bookmarkStart w:id="25" w:name="b.-e-commerce-platforms"/>
    <w:p>
      <w:pPr>
        <w:pStyle w:val="Heading3"/>
      </w:pPr>
      <w:r>
        <w:t xml:space="preserve">B. E-commerce Platforms</w:t>
      </w:r>
    </w:p>
    <w:p>
      <w:pPr>
        <w:pStyle w:val="FirstParagraph"/>
      </w:pPr>
      <w:r>
        <w:t xml:space="preserve">The rise of local fashion brands selling through Instagram and their own websites has required a specific design approach. Web Designers in Karachi have mastered the art of "social commerce" integration, ensuring that web designs are highly shareable on social media platforms. They utilize vibrant imagery and trust signals (such as cash-on-delivery options prominently displayed) to build consumer confidence, addressing the primary barrier to online shopping in Pakistan: trust.</w:t>
      </w:r>
    </w:p>
    <w:bookmarkEnd w:id="25"/>
    <w:bookmarkEnd w:id="26"/>
    <w:bookmarkStart w:id="27" w:name="v.-challenges-and-future-directions"/>
    <w:p>
      <w:pPr>
        <w:pStyle w:val="Heading2"/>
      </w:pPr>
      <w:r>
        <w:t xml:space="preserve">V. Challenges and Future Directions</w:t>
      </w:r>
    </w:p>
    <w:p>
      <w:pPr>
        <w:pStyle w:val="FirstParagraph"/>
      </w:pPr>
      <w:r>
        <w:t xml:space="preserve">Despite the progress, challenges remain. Internet stability continues to be an issue during peak hours in dense areas of Karachi. Additionally, there is a persistent brain drain, where top Web Designer talent migrates to Europe or North America for better opportunities. However, the rise of remote work has mitigated this slightly by allowing local designers to earn global salaries while serving international clients from Pakistan.</w:t>
      </w:r>
    </w:p>
    <w:p>
      <w:pPr>
        <w:pStyle w:val="BodyText"/>
      </w:pPr>
      <w:r>
        <w:t xml:space="preserve">Looking forward, the integration of Artificial Intelligence (AI) in design tools will further empower Web Designers in Pakistan Karachi. AI-driven analytics can help designers predict user behavior patterns specific to South Asian demographics, allowing for hyper-personalized web experiences. Moreover, as 5G infrastructure expands across Sindh province, Web Designers will be able to experiment with heavier multimedia content, immersive AR/VR shopping experiences, and video-first designs.</w:t>
      </w:r>
    </w:p>
    <w:bookmarkEnd w:id="27"/>
    <w:bookmarkStart w:id="28" w:name="vi.-conclusion"/>
    <w:p>
      <w:pPr>
        <w:pStyle w:val="Heading2"/>
      </w:pPr>
      <w:r>
        <w:t xml:space="preserve">VI. Conclusion</w:t>
      </w:r>
    </w:p>
    <w:p>
      <w:pPr>
        <w:pStyle w:val="FirstParagraph"/>
      </w:pPr>
      <w:r>
        <w:t xml:space="preserve">In conclusion, the Web Designer in Pakistan Karachi is a pivotal figure in the nation's digital transformation journey. They are navigating a complex landscape defined by infrastructural constraints, linguistic diversity, and rapid economic digitization. By moving beyond superficial aesthetics to embrace data-driven, user-centric design principles, these professionals are enhancing digital literacy and driving economic growth across the region.</w:t>
      </w:r>
    </w:p>
    <w:p>
      <w:pPr>
        <w:pStyle w:val="BodyText"/>
      </w:pPr>
      <w:r>
        <w:t xml:space="preserve">For stakeholders in the tech industry—including government policymakers, educational institutions, and business leaders—it is imperative to support this ecosystem through improved internet infrastructure and professional development opportunities. The story of Web Design in Karachi is not just about pixels and code; it is about empowerment, accessibility, and connecting a vibrant population to the global digital community.</w:t>
      </w:r>
    </w:p>
    <w:bookmarkEnd w:id="28"/>
    <w:bookmarkStart w:id="29" w:name="references"/>
    <w:p>
      <w:pPr>
        <w:pStyle w:val="Heading2"/>
      </w:pPr>
      <w:r>
        <w:t xml:space="preserve">References</w:t>
      </w:r>
    </w:p>
    <w:p>
      <w:pPr>
        <w:numPr>
          <w:ilvl w:val="0"/>
          <w:numId w:val="1001"/>
        </w:numPr>
        <w:pStyle w:val="Compact"/>
      </w:pPr>
      <w:r>
        <w:t xml:space="preserve">Pakistan Telecommunication Authority (PTA). (2023). *State of Internet Connectivity in Urban Centers*. Islamabad: PTA Publishing.</w:t>
      </w:r>
    </w:p>
    <w:p>
      <w:pPr>
        <w:numPr>
          <w:ilvl w:val="0"/>
          <w:numId w:val="1001"/>
        </w:numPr>
        <w:pStyle w:val="Compact"/>
      </w:pPr>
      <w:r>
        <w:t xml:space="preserve">Rahman, S., &amp; Khan, A. (2021). "Mobile-First Design Strategies in Emerging Markets." *Journal of South Asian Computing*, 14(3), 45-62.</w:t>
      </w:r>
    </w:p>
    <w:p>
      <w:pPr>
        <w:numPr>
          <w:ilvl w:val="0"/>
          <w:numId w:val="1001"/>
        </w:numPr>
        <w:pStyle w:val="Compact"/>
      </w:pPr>
      <w:r>
        <w:t xml:space="preserve">Karachi Chamber of Commerce &amp; Industry. (2022). *Digital Transformation Report: The Role of IT Services in Karachi's Economy*. Karachi: KCCI Press.</w:t>
      </w:r>
    </w:p>
    <w:p>
      <w:pPr>
        <w:numPr>
          <w:ilvl w:val="0"/>
          <w:numId w:val="1001"/>
        </w:numPr>
        <w:pStyle w:val="Compact"/>
      </w:pPr>
      <w:r>
        <w:t xml:space="preserve">User Experience Professionals Association (UXPA). (2019). "Cultural Considerations in International Web Design." *UXPA Proceedings*, 1-15.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Web Design in Pakistan: A Case Study of Karachi's Digital Renaissance</dc:title>
  <dc:creator/>
  <cp:keywords/>
  <dcterms:created xsi:type="dcterms:W3CDTF">2026-07-29T10:35:19Z</dcterms:created>
  <dcterms:modified xsi:type="dcterms:W3CDTF">2026-07-29T10:35:19Z</dcterms:modified>
</cp:coreProperties>
</file>

<file path=docProps/custom.xml><?xml version="1.0" encoding="utf-8"?>
<Properties xmlns="http://schemas.openxmlformats.org/officeDocument/2006/custom-properties" xmlns:vt="http://schemas.openxmlformats.org/officeDocument/2006/docPropsVTypes"/>
</file>