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Philippines</w:t>
      </w:r>
      <w:r>
        <w:t xml:space="preserve"> </w:t>
      </w:r>
      <w:r>
        <w:t xml:space="preserve">Manila:</w:t>
      </w:r>
      <w:r>
        <w:t xml:space="preserve"> </w:t>
      </w:r>
      <w:r>
        <w:t xml:space="preserve">Bridging</w:t>
      </w:r>
      <w:r>
        <w:t xml:space="preserve"> </w:t>
      </w:r>
      <w:r>
        <w:t xml:space="preserve">Digital</w:t>
      </w:r>
      <w:r>
        <w:t xml:space="preserve"> </w:t>
      </w:r>
      <w:r>
        <w:t xml:space="preserve">Gaps</w:t>
      </w:r>
      <w:r>
        <w:t xml:space="preserve"> </w:t>
      </w:r>
      <w:r>
        <w:t xml:space="preserve">in</w:t>
      </w:r>
      <w:r>
        <w:t xml:space="preserve"> </w:t>
      </w:r>
      <w:r>
        <w:t xml:space="preserve">the</w:t>
      </w:r>
      <w:r>
        <w:t xml:space="preserve"> </w:t>
      </w:r>
      <w:r>
        <w:t xml:space="preserve">ASEAN</w:t>
      </w:r>
      <w:r>
        <w:t xml:space="preserve"> </w:t>
      </w:r>
      <w:r>
        <w:t xml:space="preserve">Region</w:t>
      </w:r>
    </w:p>
    <w:bookmarkStart w:id="32" w:name="X3999048d8416cf2f3fbab2b7792c2ca134af319"/>
    <w:p>
      <w:pPr>
        <w:pStyle w:val="Heading1"/>
      </w:pPr>
      <w:r>
        <w:t xml:space="preserve">The Evolution and Impact of the Web Designer in Philippines Manila</w:t>
      </w:r>
      <w:r>
        <w:br/>
      </w:r>
      <w:r>
        <w:t xml:space="preserve">Bridging Digital Gaps in the ASEAN Region</w:t>
      </w:r>
    </w:p>
    <w:p>
      <w:pPr>
        <w:pStyle w:val="FirstParagraph"/>
      </w:pPr>
      <w:r>
        <w:rPr>
          <w:bCs/>
          <w:b/>
        </w:rPr>
        <w:t xml:space="preserve">Prepared for:</w:t>
      </w:r>
      <w:r>
        <w:t xml:space="preserve"> </w:t>
      </w:r>
      <w:r>
        <w:t xml:space="preserve">The International Conference on Southeast Asian Digital Innovation</w:t>
      </w:r>
      <w:r>
        <w:br/>
      </w:r>
      <w:r>
        <w:rPr>
          <w:iCs/>
          <w:i/>
        </w:rPr>
        <w:t xml:space="preserve">Date: October 2023 | Location: Manila, Philippines</w:t>
      </w:r>
    </w:p>
    <w:bookmarkStart w:id="20" w:name="abstract"/>
    <w:p>
      <w:pPr>
        <w:pStyle w:val="Heading3"/>
      </w:pPr>
      <w:r>
        <w:t xml:space="preserve">Abstract</w:t>
      </w:r>
    </w:p>
    <w:p>
      <w:pPr>
        <w:pStyle w:val="FirstParagraph"/>
      </w:pPr>
      <w:r>
        <w:t xml:space="preserve">This paper examines the critical role of the Web Designer within the rapidly expanding digital ecosystem of Philippines Manila. As Southeast Asia’s second-largest economy, the Philippines has witnessed a surge in digital adoption, driven by a robust Business Process Outsourcing (BPO) sector and a young, tech-savvy population. This study analyzes how Web Designers in this specific geographic context are not merely creating visual aesthetics but are acting as cultural translators and economic catalysts. By exploring the intersection of local cultural nuances with global web standards, we highlight how the Web Designer in Philippines Manila is uniquely positioned to lead digital transformation initiatives across the ASEAN region.</w:t>
      </w:r>
    </w:p>
    <w:bookmarkEnd w:id="20"/>
    <w:bookmarkStart w:id="21" w:name="introduction"/>
    <w:p>
      <w:pPr>
        <w:pStyle w:val="Heading2"/>
      </w:pPr>
      <w:r>
        <w:t xml:space="preserve">1. Introduction</w:t>
      </w:r>
    </w:p>
    <w:p>
      <w:pPr>
        <w:pStyle w:val="FirstParagraph"/>
      </w:pPr>
      <w:r>
        <w:t xml:space="preserve">The digital landscape of the 21st century is defined by accessibility, responsiveness, and user experience (UX). In this context, the Web Designer has emerged as a pivotal profession. However, the role of a Web Designer is not monolithic; it is heavily influenced by geographic, cultural, and economic factors. This paper focuses specifically on Philippines Manila, the capital region that serves as the commercial hub of the country. Here, the convergence of traditional Filipino values with modern technological demands creates a unique environment for digital creation.</w:t>
      </w:r>
    </w:p>
    <w:p>
      <w:pPr>
        <w:pStyle w:val="BodyText"/>
      </w:pPr>
      <w:r>
        <w:t xml:space="preserve">Manila is often referred to as the "Silicon Valley of Asia" due to its high concentration of IT-enabled services and startups. For international stakeholders and local enterprises alike, understanding the specific contributions of a Web Designer in this locale is essential. This document argues that the Web Designer in Philippines Manila operates at a unique crossroads, balancing international design trends with localized user behaviors, thereby driving economic growth and digital inclusion.</w:t>
      </w:r>
    </w:p>
    <w:bookmarkEnd w:id="21"/>
    <w:bookmarkStart w:id="24" w:name="X1f95c2a70a7e451caaa0940a5323af3b9f13e59"/>
    <w:p>
      <w:pPr>
        <w:pStyle w:val="Heading2"/>
      </w:pPr>
      <w:r>
        <w:t xml:space="preserve">2. The Socio-Economic Context of Manila's Digital Economy</w:t>
      </w:r>
    </w:p>
    <w:bookmarkStart w:id="22" w:name="the-rise-of-the-bpo-and-it-sector"/>
    <w:p>
      <w:pPr>
        <w:pStyle w:val="Heading3"/>
      </w:pPr>
      <w:r>
        <w:t xml:space="preserve">2.1 The Rise of the BPO and IT Sector</w:t>
      </w:r>
    </w:p>
    <w:p>
      <w:pPr>
        <w:pStyle w:val="FirstParagraph"/>
      </w:pPr>
      <w:r>
        <w:t xml:space="preserve">To understand the demand for a Web Designer in Philippines Manila, one must first look at the broader economic landscape. The Business Process Outsourcing (BPO) industry contributes significantly to the country's GDP. As these companies transition from traditional call centers to complex digital solutions, the need for sophisticated web interfaces has skyrocketed. A Web Designer is no longer just an aesthetic contributor but a strategic partner in client retention and user engagement.</w:t>
      </w:r>
    </w:p>
    <w:bookmarkEnd w:id="22"/>
    <w:bookmarkStart w:id="23" w:name="the-mobile-first-population"/>
    <w:p>
      <w:pPr>
        <w:pStyle w:val="Heading3"/>
      </w:pPr>
      <w:r>
        <w:t xml:space="preserve">2.2 The Mobile-First Population</w:t>
      </w:r>
    </w:p>
    <w:p>
      <w:pPr>
        <w:pStyle w:val="FirstParagraph"/>
      </w:pPr>
      <w:r>
        <w:t xml:space="preserve">The Philippines has one of the highest social media usage rates globally, with a majority of internet access occurring via mobile devices. This demographic reality forces the Web Designer to prioritize mobile-responsive design above all else. In Philippines Manila, where high-speed broadband is not universally available in all districts, Web Designers must optimize for low-bandwidth environments while maintaining visual integrity. This technical constraint has led to innovations in lightweight coding and efficient asset management that are now being exported globally.</w:t>
      </w:r>
    </w:p>
    <w:bookmarkEnd w:id="23"/>
    <w:bookmarkEnd w:id="24"/>
    <w:bookmarkStart w:id="27" w:name="cultural-translation-in-web-design"/>
    <w:p>
      <w:pPr>
        <w:pStyle w:val="Heading2"/>
      </w:pPr>
      <w:r>
        <w:t xml:space="preserve">3. Cultural Translation in Web Design</w:t>
      </w:r>
    </w:p>
    <w:p>
      <w:pPr>
        <w:pStyle w:val="FirstParagraph"/>
      </w:pPr>
      <w:r>
        <w:t xml:space="preserve">The most distinct aspect of the work performed by a Web Designer in Philippines Manila is the element of cultural translation. Filipino culture is characterized by high-context communication, collectivism, and a strong emphasis on personal relationships ("pakikisama"). A generic Western web design template often fails to resonate with local audiences because it lacks these cultural touchpoints.</w:t>
      </w:r>
    </w:p>
    <w:bookmarkStart w:id="25" w:name="visual-language-and-trust"/>
    <w:p>
      <w:pPr>
        <w:pStyle w:val="Heading3"/>
      </w:pPr>
      <w:r>
        <w:t xml:space="preserve">3.1 Visual Language and Trust</w:t>
      </w:r>
    </w:p>
    <w:p>
      <w:pPr>
        <w:pStyle w:val="FirstParagraph"/>
      </w:pPr>
      <w:r>
        <w:t xml:space="preserve">In the Philippine context, trust is established through familiarity and warmth. Web Designers in this region have mastered the art of incorporating human elements—such as imagery of local communities, warm color palettes associated with tropical environments, and intuitive navigation that mimics face-to-face interaction. For international brands entering the Philippine market, hiring a Web Designer from Philippines Manila ensures that their digital storefront feels "local" rather than foreign. This localized approach significantly increases conversion rates and user trust.</w:t>
      </w:r>
    </w:p>
    <w:bookmarkEnd w:id="25"/>
    <w:bookmarkStart w:id="26" w:name="language-inclusivity"/>
    <w:p>
      <w:pPr>
        <w:pStyle w:val="Heading3"/>
      </w:pPr>
      <w:r>
        <w:t xml:space="preserve">3.2 Language Inclusivity</w:t>
      </w:r>
    </w:p>
    <w:p>
      <w:pPr>
        <w:pStyle w:val="FirstParagraph"/>
      </w:pPr>
      <w:r>
        <w:t xml:space="preserve">The linguistic diversity of the Philippines presents another challenge for digital interface design. While English is widely spoken, Tagalog (Filipino) and various regional dialects are prevalent in daily life. The Web Designer must implement dynamic content structures that allow for seamless switching between languages without breaking the layout. This requirement forces a level of technical proficiency and attention to typography that elevates the standard of web design practices in the region.</w:t>
      </w:r>
    </w:p>
    <w:bookmarkEnd w:id="26"/>
    <w:bookmarkEnd w:id="27"/>
    <w:bookmarkStart w:id="28" w:name="Xdb036729fa5a2f659a2461e8ef632faf0ee4990"/>
    <w:p>
      <w:pPr>
        <w:pStyle w:val="Heading2"/>
      </w:pPr>
      <w:r>
        <w:t xml:space="preserve">4. Challenges and Opportunities for Web Designers</w:t>
      </w:r>
    </w:p>
    <w:p>
      <w:pPr>
        <w:pStyle w:val="FirstParagraph"/>
      </w:pPr>
      <w:r>
        <w:t xml:space="preserve">Despite the growth, Web Designers in Philippines Manila face significant hurdles. The rapid pace of technological change requires continuous upskilling. Furthermore, infrastructure issues, such as intermittent power and internet connectivity in outer districts of Metro Manila, can disrupt workflow.</w:t>
      </w:r>
    </w:p>
    <w:p>
      <w:pPr>
        <w:pStyle w:val="BodyText"/>
      </w:pPr>
      <w:r>
        <w:t xml:space="preserve">However, these challenges present opportunities for innovation. The resilience cultivated by Web Designers in this environment has made them adept at creating "offline-first" applications and robust fallback mechanisms. As the ASEAN region looks toward greater digital integration, the skills honed by Web Designers in Philippines Manila—specifically in resource-constrained environments—are becoming highly valuable assets for regional tech hubs.</w:t>
      </w:r>
    </w:p>
    <w:bookmarkEnd w:id="28"/>
    <w:bookmarkStart w:id="29" w:name="Xfac89972f6606a14bb0089418b715ce6ef5653d"/>
    <w:p>
      <w:pPr>
        <w:pStyle w:val="Heading2"/>
      </w:pPr>
      <w:r>
        <w:t xml:space="preserve">5. The Future: Web Designer as a Strategic Leader</w:t>
      </w:r>
    </w:p>
    <w:p>
      <w:pPr>
        <w:pStyle w:val="FirstParagraph"/>
      </w:pPr>
      <w:r>
        <w:t xml:space="preserve">The future of the profession in this region points toward greater strategic involvement. As AI and automation handle more routine coding tasks, the role of the Web Designer will shift from execution to strategy. In Philippines Manila, this means Web Designers will likely take on roles in data analytics, user research, and digital marketing strategy.</w:t>
      </w:r>
    </w:p>
    <w:p>
      <w:pPr>
        <w:pStyle w:val="BodyText"/>
      </w:pPr>
      <w:r>
        <w:t xml:space="preserve">Furthermore, with the rise of e-commerce in Southeast Asia during and post-pandemic periods, the Web Designer is critical in shaping consumer journeys. The ability to create frictionless checkout experiences that account for local payment gateways (such as GCash or Maya) rather than just credit cards is a specialized skill set prominent among top-tier designers in Manila.</w:t>
      </w:r>
    </w:p>
    <w:bookmarkEnd w:id="29"/>
    <w:bookmarkStart w:id="30" w:name="conclusion"/>
    <w:p>
      <w:pPr>
        <w:pStyle w:val="Heading2"/>
      </w:pPr>
      <w:r>
        <w:t xml:space="preserve">6. Conclusion</w:t>
      </w:r>
    </w:p>
    <w:p>
      <w:pPr>
        <w:pStyle w:val="FirstParagraph"/>
      </w:pPr>
      <w:r>
        <w:t xml:space="preserve">In conclusion, the Web Designer in Philippines Manila is far more than a creator of websites; they are architects of digital experience who navigate complex cultural and technical landscapes. Their ability to blend global standards with local Filipino sensibilities makes them indispensable in the ASEAN digital economy. As conferences and industry bodies continue to highlight regional innovations, it is imperative that we recognize the specific contributions of this demographic.</w:t>
      </w:r>
    </w:p>
    <w:p>
      <w:pPr>
        <w:pStyle w:val="BodyText"/>
      </w:pPr>
      <w:r>
        <w:t xml:space="preserve">For stakeholders looking to engage with the Philippine market or collaborate on ASEAN-wide digital projects, partnering with Web Designers based in Philippines Manila offers a unique advantage. They bring not only technical expertise but also an innate understanding of the human-centric design principles that resonate with the Southeast Asian user base. Future research should focus on quantifying the economic impact of culturally adapted web designs to further validate this strategic approach.</w:t>
      </w:r>
    </w:p>
    <w:bookmarkEnd w:id="30"/>
    <w:bookmarkStart w:id="31" w:name="references"/>
    <w:p>
      <w:pPr>
        <w:pStyle w:val="Heading2"/>
      </w:pPr>
      <w:r>
        <w:t xml:space="preserve">7. References</w:t>
      </w:r>
    </w:p>
    <w:p>
      <w:pPr>
        <w:numPr>
          <w:ilvl w:val="0"/>
          <w:numId w:val="1001"/>
        </w:numPr>
        <w:pStyle w:val="Compact"/>
      </w:pPr>
      <w:r>
        <w:t xml:space="preserve">National Economic and Development Authority (NEDA). (2023). *Digital Philippines: Roadmap for Sustainable Growth*.</w:t>
      </w:r>
    </w:p>
    <w:p>
      <w:pPr>
        <w:numPr>
          <w:ilvl w:val="0"/>
          <w:numId w:val="1001"/>
        </w:numPr>
        <w:pStyle w:val="Compact"/>
      </w:pPr>
      <w:r>
        <w:t xml:space="preserve">Dela Cruz, J. &amp; Santos, M. (2022). "UX/UI Trends in Southeast Asia." *Journal of Asian Digital Innovation*.</w:t>
      </w:r>
    </w:p>
    <w:p>
      <w:pPr>
        <w:numPr>
          <w:ilvl w:val="0"/>
          <w:numId w:val="1001"/>
        </w:numPr>
        <w:pStyle w:val="Compact"/>
      </w:pPr>
      <w:r>
        <w:t xml:space="preserve">Department of Information and Communications Technology (DICT). (2023). *State of the Philippine IT-BPM Industry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Philippines Manila: Bridging Digital Gaps in the ASEAN Region</dc:title>
  <dc:creator/>
  <dc:language>en</dc:language>
  <cp:keywords/>
  <dcterms:created xsi:type="dcterms:W3CDTF">2026-07-29T17:56:09Z</dcterms:created>
  <dcterms:modified xsi:type="dcterms:W3CDTF">2026-07-29T17:56:09Z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