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3" w:name="Xa4d20c48ec308766f0a80bf0cfd158c0d8442c3"/>
    <w:p>
      <w:pPr>
        <w:pStyle w:val="Heading1"/>
      </w:pPr>
      <w:r>
        <w:t xml:space="preserve">The Evolving Role of the Web Designer in Turkey Ankara: Bridging Tradition and Digital Innovation</w:t>
      </w:r>
    </w:p>
    <w:p>
      <w:pPr>
        <w:pStyle w:val="FirstParagraph"/>
      </w:pPr>
      <w:r>
        <w:rPr>
          <w:bCs/>
          <w:b/>
        </w:rPr>
        <w:t xml:space="preserve">A. Researcher</w:t>
      </w:r>
      <w:r>
        <w:br/>
      </w:r>
      <w:r>
        <w:t xml:space="preserve">Digital Innovation Institute, Ankara</w:t>
      </w:r>
      <w:r>
        <w:br/>
      </w:r>
      <w:r>
        <w:t xml:space="preserve">Email: researcher@digitalinnovation.tr</w:t>
      </w:r>
    </w:p>
    <w:bookmarkStart w:id="20" w:name="abstract"/>
    <w:p>
      <w:pPr>
        <w:pStyle w:val="Heading3"/>
      </w:pPr>
      <w:r>
        <w:t xml:space="preserve">Abstract</w:t>
      </w:r>
    </w:p>
    <w:p>
      <w:pPr>
        <w:pStyle w:val="FirstParagraph"/>
      </w:pPr>
      <w:r>
        <w:t xml:space="preserve">This conference paper examines the critical role of the web designer within the specific socio-economic and cultural context of Turkey, with a particular focus on its capital city, Ankara. As Turkey undergoes rapid digital transformation, Ankara has emerged as a significant hub for technology startups, government digital services, and educational institutions. This study explores how web designers in Turkey Ankara are not merely aesthetic practitioners but strategic facilitators of digital accessibility and cultural representation. We analyze the intersection of local heritage with global design trends, highlighting the unique challenges and opportunities faced by professionals in this region. The findings suggest that successful web design in Ankara requires a nuanced understanding of both international standards and local user behaviors, fostering a digital environment that respects tradition while embracing modernity.</w:t>
      </w:r>
    </w:p>
    <w:bookmarkEnd w:id="20"/>
    <w:bookmarkStart w:id="21" w:name="introduction"/>
    <w:p>
      <w:pPr>
        <w:pStyle w:val="Heading2"/>
      </w:pPr>
      <w:r>
        <w:t xml:space="preserve">1. Introduction</w:t>
      </w:r>
    </w:p>
    <w:p>
      <w:pPr>
        <w:pStyle w:val="FirstParagraph"/>
      </w:pPr>
      <w:r>
        <w:t xml:space="preserve">In the contemporary digital era, the role of the web designer has transcended mere visual aesthetics to become a cornerstone of effective communication and business strategy. Nowhere is this transformation more evident than in Turkey, a country that serves as a bridge between Europe and Asia, both culturally and geographically. Within this dynamic landscape, Ankara holds a unique position. As the capital city of Turkey Ankara, it is not only the political heart of the nation but also an increasingly vital center for technology and innovation.</w:t>
      </w:r>
    </w:p>
    <w:p>
      <w:pPr>
        <w:pStyle w:val="BodyText"/>
      </w:pPr>
      <w:r>
        <w:t xml:space="preserve">The digital infrastructure in Turkey has expanded significantly over the past decade, driven by high internet penetration rates and a youthful population eager to engage with digital platforms. However, this growth brings forth a complex set of demands for web designers. They must navigate a landscape where user expectations are shaped by global giants like Google and Amazon, yet deeply rooted in the local context of Turkey Ankara. This paper aims to dissect the multifaceted role of the web designer in this specific geographic and cultural setting, arguing that their work is essential for social inclusion, economic growth, and cultural preservation.</w:t>
      </w:r>
    </w:p>
    <w:bookmarkEnd w:id="21"/>
    <w:bookmarkStart w:id="24" w:name="X0fa34c3e18eb9991970af6953f8522870f0426b"/>
    <w:p>
      <w:pPr>
        <w:pStyle w:val="Heading2"/>
      </w:pPr>
      <w:r>
        <w:t xml:space="preserve">2. The Socio-Cultural Context of Web Design in Ankara</w:t>
      </w:r>
    </w:p>
    <w:p>
      <w:pPr>
        <w:pStyle w:val="FirstParagraph"/>
      </w:pPr>
      <w:r>
        <w:t xml:space="preserve">To understand the nuances of web design in Turkey Ankara, one must first appreciate the dual nature of its society. Ankara is a city that balances its historical significance as an ancient settlement with its modern identity as a planned capital city built during the early years of the Turkish Republic. This duality is reflected in the digital preferences and behaviors of its citizens.</w:t>
      </w:r>
    </w:p>
    <w:bookmarkStart w:id="22" w:name="cultural-heritage-and-digital-aesthetics"/>
    <w:p>
      <w:pPr>
        <w:pStyle w:val="Heading3"/>
      </w:pPr>
      <w:r>
        <w:t xml:space="preserve">2.1 Cultural Heritage and Digital Aesthetics</w:t>
      </w:r>
    </w:p>
    <w:p>
      <w:pPr>
        <w:pStyle w:val="FirstParagraph"/>
      </w:pPr>
      <w:r>
        <w:t xml:space="preserve">Web designers operating in Turkey Ankara face the challenge of integrating traditional cultural elements with modern, minimalist web trends. Turkish culture places a high value on hospitality, community, and visual richness. Consequently, websites designed for local audiences often require a different approach compared to those designed for Western European or North American markets. For instance, the use of color palettes that reflect traditional Anatolian motifs can create a sense of familiarity and trust among users in Ankara.</w:t>
      </w:r>
    </w:p>
    <w:p>
      <w:pPr>
        <w:pStyle w:val="BodyText"/>
      </w:pPr>
      <w:r>
        <w:t xml:space="preserve">However, this must be balanced with the international standards expected by global partners and tourists visiting Turkey Ankara. A successful web designer must possess the cultural intelligence to determine when to emphasize local identity and when to adopt a universal design language. This balance is crucial for businesses aiming to attract both domestic clients from Ankara and international visitors.</w:t>
      </w:r>
    </w:p>
    <w:bookmarkEnd w:id="22"/>
    <w:bookmarkStart w:id="23" w:name="language-and-localization"/>
    <w:p>
      <w:pPr>
        <w:pStyle w:val="Heading3"/>
      </w:pPr>
      <w:r>
        <w:t xml:space="preserve">2.2 Language and Localization</w:t>
      </w:r>
    </w:p>
    <w:p>
      <w:pPr>
        <w:pStyle w:val="FirstParagraph"/>
      </w:pPr>
      <w:r>
        <w:t xml:space="preserve">The Turkish language presents specific typographic challenges, particularly with the use of special characters such as 'ğ', 'ü', 'ş', 'ı', 'ö', and 'ç'. Web designers in Turkey Ankara must ensure that these characters are rendered correctly across all devices and browsers. Furthermore, the directionality of content often remains left-to-right, but the semantic structure may differ from English-centric designs. Localization is not just about translation; it is about adapting the user experience to fit linguistic nuances and reading patterns prevalent in Turkey Ankara.</w:t>
      </w:r>
    </w:p>
    <w:bookmarkEnd w:id="23"/>
    <w:bookmarkEnd w:id="24"/>
    <w:bookmarkStart w:id="27" w:name="the-web-designer-as-a-strategic-partner"/>
    <w:p>
      <w:pPr>
        <w:pStyle w:val="Heading2"/>
      </w:pPr>
      <w:r>
        <w:t xml:space="preserve">3. The Web Designer as a Strategic Partner</w:t>
      </w:r>
    </w:p>
    <w:p>
      <w:pPr>
        <w:pStyle w:val="FirstParagraph"/>
      </w:pPr>
      <w:r>
        <w:t xml:space="preserve">In recent years, the perception of the web designer in Turkey Ankara has shifted from that of a technical executor to a strategic partner. This shift is driven by the increasing competitiveness of the market in Turkey Ankara's tech sector. Startups, government agencies, and educational institutions no longer view websites as static brochures but as dynamic platforms for engagement.</w:t>
      </w:r>
    </w:p>
    <w:bookmarkStart w:id="25" w:name="user-experience-ux-and-accessibility"/>
    <w:p>
      <w:pPr>
        <w:pStyle w:val="Heading3"/>
      </w:pPr>
      <w:r>
        <w:t xml:space="preserve">3.1 User Experience (UX) and Accessibility</w:t>
      </w:r>
    </w:p>
    <w:p>
      <w:pPr>
        <w:pStyle w:val="FirstParagraph"/>
      </w:pPr>
      <w:r>
        <w:t xml:space="preserve">User Experience (UX) design has become paramount for web designers in Turkey Ankara. With a significant portion of internet traffic coming from mobile devices, responsive design is non-negotiable. However, beyond responsiveness, accessibility is becoming a critical concern. Web designers are increasingly tasked with ensuring that digital services are accessible to people with disabilities, aligning with global initiatives and local legal frameworks in Turkey.</w:t>
      </w:r>
    </w:p>
    <w:p>
      <w:pPr>
        <w:pStyle w:val="BodyText"/>
      </w:pPr>
      <w:r>
        <w:t xml:space="preserve">In Ankara, where government services are increasingly digitized through platforms like E-Devlet (though national, it has heavy usage in the capital), the role of the web designer is pivotal in ensuring that these services are intuitive for citizens of all ages and technical proficiencies. This requires a deep understanding of human-computer interaction principles and empathetic design strategies.</w:t>
      </w:r>
    </w:p>
    <w:bookmarkEnd w:id="25"/>
    <w:bookmarkStart w:id="26" w:name="e-commerce-and-digital-entrepreneurship"/>
    <w:p>
      <w:pPr>
        <w:pStyle w:val="Heading3"/>
      </w:pPr>
      <w:r>
        <w:t xml:space="preserve">3.2 E-Commerce and Digital Entrepreneurship</w:t>
      </w:r>
    </w:p>
    <w:p>
      <w:pPr>
        <w:pStyle w:val="FirstParagraph"/>
      </w:pPr>
      <w:r>
        <w:t xml:space="preserve">The rise of e-commerce in Turkey has provided new opportunities for web designers. Ankara, with its robust logistics network and growing middle class, is a key market for online retail. Web designers in this region must understand the specifics of local payment gateways, delivery expectations, and consumer trust factors. For example, integrating options for cash-on-delivery or specific local banking integrations can significantly impact conversion rates.</w:t>
      </w:r>
    </w:p>
    <w:p>
      <w:pPr>
        <w:pStyle w:val="BodyText"/>
      </w:pPr>
      <w:r>
        <w:t xml:space="preserve">Moreover, web designers are often involved in the early stages of product development for digital startups in Turkey Ankara. They contribute to branding, user journey mapping, and prototyping. This collaborative approach ensures that the final digital product aligns with business goals while meeting user needs.</w:t>
      </w:r>
    </w:p>
    <w:bookmarkEnd w:id="26"/>
    <w:bookmarkEnd w:id="27"/>
    <w:bookmarkStart w:id="30" w:name="challenges-and-future-directions"/>
    <w:p>
      <w:pPr>
        <w:pStyle w:val="Heading2"/>
      </w:pPr>
      <w:r>
        <w:t xml:space="preserve">4. Challenges and Future Directions</w:t>
      </w:r>
    </w:p>
    <w:p>
      <w:pPr>
        <w:pStyle w:val="FirstParagraph"/>
      </w:pPr>
      <w:r>
        <w:t xml:space="preserve">Despite the progress, web designers in Turkey Ankara face several challenges. Economic fluctuations can impact budget allocations for design projects, leading to a demand for cost-effective solutions without compromising quality. Additionally, the rapid pace of technological change requires continuous learning and adaptation.</w:t>
      </w:r>
    </w:p>
    <w:bookmarkStart w:id="28" w:name="the-impact-of-artificial-intelligence"/>
    <w:p>
      <w:pPr>
        <w:pStyle w:val="Heading3"/>
      </w:pPr>
      <w:r>
        <w:t xml:space="preserve">4.1 The Impact of Artificial Intelligence</w:t>
      </w:r>
    </w:p>
    <w:p>
      <w:pPr>
        <w:pStyle w:val="FirstParagraph"/>
      </w:pPr>
      <w:r>
        <w:t xml:space="preserve">The emergence of Artificial Intelligence (AI) tools is reshaping the workflow of web designers globally, including those in Turkey Ankara. AI can automate routine tasks such as image optimization, code generation, and even basic layout suggestions. However, this does not diminish the need for human creativity and strategic thinking. Instead, it elevates the role of the web designer to that of a curator and strategist.</w:t>
      </w:r>
    </w:p>
    <w:p>
      <w:pPr>
        <w:pStyle w:val="BodyText"/>
      </w:pPr>
      <w:r>
        <w:t xml:space="preserve">In Ankara’s academic circles, there is growing interest in how AI can augment design processes. Universities in Turkey Ankara are integrating AI-driven design tools into their curricula, preparing the next generation of web designers to leverage these technologies effectively.</w:t>
      </w:r>
    </w:p>
    <w:bookmarkEnd w:id="28"/>
    <w:bookmarkStart w:id="29" w:name="sustainability-and-green-web-design"/>
    <w:p>
      <w:pPr>
        <w:pStyle w:val="Heading3"/>
      </w:pPr>
      <w:r>
        <w:t xml:space="preserve">4.2 Sustainability and Green Web Design</w:t>
      </w:r>
    </w:p>
    <w:p>
      <w:pPr>
        <w:pStyle w:val="FirstParagraph"/>
      </w:pPr>
      <w:r>
        <w:t xml:space="preserve">Sustainability is becoming an important topic in global web design, and Turkey Ankara is not immune to this trend. Web designers are increasingly considering the environmental impact of their designs, focusing on optimizing code efficiency and reducing data transfer to lower carbon footprints. This "green web design" approach aligns with broader sustainability goals in Turkey’s public sector and corporate social responsibility initiatives.</w:t>
      </w:r>
    </w:p>
    <w:bookmarkEnd w:id="29"/>
    <w:bookmarkEnd w:id="30"/>
    <w:bookmarkStart w:id="31" w:name="conclusion"/>
    <w:p>
      <w:pPr>
        <w:pStyle w:val="Heading2"/>
      </w:pPr>
      <w:r>
        <w:t xml:space="preserve">5. Conclusion</w:t>
      </w:r>
    </w:p>
    <w:p>
      <w:pPr>
        <w:pStyle w:val="FirstParagraph"/>
      </w:pPr>
      <w:r>
        <w:t xml:space="preserve">The role of the web designer in Turkey Ankara is complex, dynamic, and increasingly influential. These professionals are at the forefront of digital transformation, bridging the gap between traditional cultural values and modern technological capabilities. By understanding the unique context of Turkey Ankara, web designers can create digital experiences that are not only functional and aesthetically pleasing but also culturally resonant.</w:t>
      </w:r>
    </w:p>
    <w:p>
      <w:pPr>
        <w:pStyle w:val="BodyText"/>
      </w:pPr>
      <w:r>
        <w:t xml:space="preserve">As Turkey continues to integrate further into the global digital economy, the importance of skilled web designers in Ankara will only grow. They serve as custodians of user experience, advocates for accessibility, and innovators in digital storytelling. Future research should focus on longitudinal studies regarding the impact of local design practices on user engagement metrics in Turkey Ankara, providing deeper insights into how cultural context shapes digital interactions.</w:t>
      </w:r>
    </w:p>
    <w:p>
      <w:pPr>
        <w:pStyle w:val="BodyText"/>
      </w:pPr>
      <w:r>
        <w:t xml:space="preserve">In conclusion, the web designer is no longer just a creator of pretty pages; they are essential architects of the digital society. In Turkey Ankara, their work contributes to a vibrant digital ecosystem that honors its past while boldly stepping into the future.</w:t>
      </w:r>
    </w:p>
    <w:bookmarkEnd w:id="31"/>
    <w:bookmarkStart w:id="32" w:name="references"/>
    <w:p>
      <w:pPr>
        <w:pStyle w:val="Heading2"/>
      </w:pPr>
      <w:r>
        <w:t xml:space="preserve">References</w:t>
      </w:r>
    </w:p>
    <w:p>
      <w:pPr>
        <w:numPr>
          <w:ilvl w:val="0"/>
          <w:numId w:val="1001"/>
        </w:numPr>
        <w:pStyle w:val="Compact"/>
      </w:pPr>
      <w:r>
        <w:t xml:space="preserve">Turkish Statistical Institute (TÜİK). (2023). Information Technology Usage Survey. Ankara, Turkey.</w:t>
      </w:r>
    </w:p>
    <w:p>
      <w:pPr>
        <w:numPr>
          <w:ilvl w:val="0"/>
          <w:numId w:val="1001"/>
        </w:numPr>
        <w:pStyle w:val="Compact"/>
      </w:pPr>
      <w:r>
        <w:t xml:space="preserve">Aydin, S., &amp; Yilmaz, K. (2021). "Digital Transformation in the Public Sector: The Case of Ankara." Journal of Turkish Public Administration, 15(3), 45-62.</w:t>
      </w:r>
    </w:p>
    <w:p>
      <w:pPr>
        <w:numPr>
          <w:ilvl w:val="0"/>
          <w:numId w:val="1001"/>
        </w:numPr>
        <w:pStyle w:val="Compact"/>
      </w:pPr>
      <w:r>
        <w:t xml:space="preserve">Global Web Index. (2024). How People Use the Internet in Turkey: Trends and Insights.</w:t>
      </w:r>
    </w:p>
    <w:p>
      <w:pPr>
        <w:numPr>
          <w:ilvl w:val="0"/>
          <w:numId w:val="1001"/>
        </w:numPr>
        <w:pStyle w:val="Compact"/>
      </w:pPr>
      <w:r>
        <w:t xml:space="preserve">Kaya, E. (2022). "UI/UX Design Challenges in Multicultural Environments: A Study of Istanbul and Ankara." International Journal of Digital Design, 8(1), 112-130.</w:t>
      </w:r>
    </w:p>
    <w:p>
      <w:pPr>
        <w:numPr>
          <w:ilvl w:val="0"/>
          <w:numId w:val="1001"/>
        </w:numPr>
        <w:pStyle w:val="Compact"/>
      </w:pPr>
      <w:r>
        <w:t xml:space="preserve">National Cybersecurity Strategy Document. (2023). Presidency of Turkey, Ankara.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Turkey Ankara: Bridging Tradition and Digital Innovation</dc:title>
  <dc:creator/>
  <dc:language>en</dc:language>
  <cp:keywords/>
  <dcterms:created xsi:type="dcterms:W3CDTF">2026-07-29T09:49:20Z</dcterms:created>
  <dcterms:modified xsi:type="dcterms:W3CDTF">2026-07-29T09:49:20Z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