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4" w:name="X35c5213e8a9d3e9e70f3b3ebf302f45e3ea842e"/>
    <w:p>
      <w:pPr>
        <w:pStyle w:val="Heading1"/>
      </w:pPr>
      <w:r>
        <w:t xml:space="preserve">Bridging Aesthetics and Functionality:</w:t>
      </w:r>
      <w:r>
        <w:br/>
      </w:r>
      <w:r>
        <w:t xml:space="preserve">The Modern Web Designer in United States San Francisco</w:t>
      </w:r>
    </w:p>
    <w:p>
      <w:pPr>
        <w:pStyle w:val="FirstParagraph"/>
      </w:pPr>
      <w:r>
        <w:rPr>
          <w:bCs/>
          <w:b/>
        </w:rPr>
        <w:t xml:space="preserve">Prepared for the International Conference on Digital Innovation &amp; User Experience</w:t>
      </w:r>
    </w:p>
    <w:p>
      <w:pPr>
        <w:pStyle w:val="BodyText"/>
      </w:pPr>
      <w:r>
        <w:rPr>
          <w:iCs/>
          <w:i/>
        </w:rPr>
        <w:t xml:space="preserve">Presentation Context: United States San Francisco, Tech Hub Analysis</w:t>
      </w:r>
    </w:p>
    <w:bookmarkStart w:id="20" w:name="abstract"/>
    <w:p>
      <w:pPr>
        <w:pStyle w:val="Heading3"/>
      </w:pPr>
      <w:r>
        <w:t xml:space="preserve">Abstract</w:t>
      </w:r>
    </w:p>
    <w:p>
      <w:pPr>
        <w:pStyle w:val="FirstParagraph"/>
      </w:pPr>
      <w:r>
        <w:t xml:space="preserve">This conference paper explores the transformative role of the web designer within one of the world's most dynamic technological ecosystems: United States San Francisco. As the global epicenter of Silicon Valley, this region sets the pace for digital innovation. The traditional definition of a Web Designer is undergoing a radical shift due to rapid advancements in user experience (UX) research, artificial intelligence integration, and sophisticated front-end technologies. This document analyzes how local industry standards in United States San Francisco demand a hybrid skill set that transcends pure aesthetics, requiring deep technical proficiency and strategic product thinking.</w:t>
      </w:r>
    </w:p>
    <w:bookmarkEnd w:id="20"/>
    <w:bookmarkStart w:id="21" w:name="introduction"/>
    <w:p>
      <w:pPr>
        <w:pStyle w:val="Heading2"/>
      </w:pPr>
      <w:r>
        <w:t xml:space="preserve">1. Introduction</w:t>
      </w:r>
    </w:p>
    <w:p>
      <w:pPr>
        <w:pStyle w:val="FirstParagraph"/>
      </w:pPr>
      <w:r>
        <w:t xml:space="preserve">In the digital age, the interface between human intent and machine execution is defined by design. In United States San Francisco, a city synonymous with disruption and innovation, this definition is under constant scrutiny. The role of a Web Designer here is not merely decorative; it is fundamental to the success of startups ranging from seed-stage ventures to Fortune 500 enterprises. This paper aims to dissect the multifaceted responsibilities of the Web Designer in United States San Francisco, highlighting how local market pressures and global trends intersect.</w:t>
      </w:r>
    </w:p>
    <w:p>
      <w:pPr>
        <w:pStyle w:val="BodyText"/>
      </w:pPr>
      <w:r>
        <w:t xml:space="preserve">San Francisco represents a unique microcosm where design meets venture capital at an unprecedented velocity. Consequently, a Web Designer operating in this environment must navigate high stakes, rapid iteration cycles, and sophisticated user expectations. The following sections will outline the core competencies required for success in this competitive landscape.</w:t>
      </w:r>
    </w:p>
    <w:bookmarkEnd w:id="21"/>
    <w:bookmarkStart w:id="24" w:name="X07136e52789af6cf4b18042056f16a91ca67fbc"/>
    <w:p>
      <w:pPr>
        <w:pStyle w:val="Heading2"/>
      </w:pPr>
      <w:r>
        <w:t xml:space="preserve">2. The Shift from Static Design to Dynamic Interaction</w:t>
      </w:r>
    </w:p>
    <w:p>
      <w:pPr>
        <w:pStyle w:val="FirstParagraph"/>
      </w:pPr>
      <w:r>
        <w:t xml:space="preserve">Gone are the days when a Web Designer solely focused on visual composition and layout grids. In United States San Francisco, the emphasis has shifted heavily toward interaction design and motion graphics. Users in this tech-savvy demographic expect seamless transitions, micro-interactions, and responsive behaviors that feel intuitive rather than mechanical.</w:t>
      </w:r>
    </w:p>
    <w:bookmarkStart w:id="22" w:name="user-experience-ux-as-a-primary-driver"/>
    <w:p>
      <w:pPr>
        <w:pStyle w:val="Heading3"/>
      </w:pPr>
      <w:r>
        <w:t xml:space="preserve">2.1 User Experience (UX) as a Primary Driver</w:t>
      </w:r>
    </w:p>
    <w:p>
      <w:pPr>
        <w:pStyle w:val="FirstParagraph"/>
      </w:pPr>
      <w:r>
        <w:t xml:space="preserve">The Web Designer is increasingly acting as the primary advocate for the user within product development teams. In United States San Francisco, where competition for user attention is fierce, poor UX leads to immediate churn. Therefore, modern Web Designers must possess strong research skills. They conduct A/B testing, analyze heatmaps, and utilize data-driven insights to refine designs before a single line of code is written.</w:t>
      </w:r>
    </w:p>
    <w:bookmarkEnd w:id="22"/>
    <w:bookmarkStart w:id="23" w:name="prototyping-and-iteration"/>
    <w:p>
      <w:pPr>
        <w:pStyle w:val="Heading3"/>
      </w:pPr>
      <w:r>
        <w:t xml:space="preserve">2.2 Prototyping and Iteration</w:t>
      </w:r>
    </w:p>
    <w:p>
      <w:pPr>
        <w:pStyle w:val="FirstParagraph"/>
      </w:pPr>
      <w:r>
        <w:t xml:space="preserve">Rapid prototyping tools such as Figma and Adobe XD are standard in United States San Francisco design studios. The ability to create high-fidelity prototypes that simulate real-world performance is crucial. This allows stakeholders to visualize the end product early in the development lifecycle, reducing costs and time-to-market.</w:t>
      </w:r>
    </w:p>
    <w:bookmarkEnd w:id="23"/>
    <w:bookmarkEnd w:id="24"/>
    <w:bookmarkStart w:id="27" w:name="Xd24fb639add3bc1453d863f75737c801bb62afd"/>
    <w:p>
      <w:pPr>
        <w:pStyle w:val="Heading2"/>
      </w:pPr>
      <w:r>
        <w:t xml:space="preserve">3. Technical Proficiency and Front-End Collaboration</w:t>
      </w:r>
    </w:p>
    <w:p>
      <w:pPr>
        <w:pStyle w:val="FirstParagraph"/>
      </w:pPr>
      <w:r>
        <w:t xml:space="preserve">A significant differentiator for Web Designers in United States San Francisco is their technical literacy. While they do not necessarily need to be full-stack developers, there is an expectation that a Web Designer understands the limitations and possibilities of HTML, CSS, and JavaScript.</w:t>
      </w:r>
    </w:p>
    <w:bookmarkStart w:id="25" w:name="bridging-the-gap"/>
    <w:p>
      <w:pPr>
        <w:pStyle w:val="Heading3"/>
      </w:pPr>
      <w:r>
        <w:t xml:space="preserve">3.1 Bridging the Gap</w:t>
      </w:r>
    </w:p>
    <w:p>
      <w:pPr>
        <w:pStyle w:val="FirstParagraph"/>
      </w:pPr>
      <w:r>
        <w:t xml:space="preserve">Clean handoff of design assets is essential for efficient development cycles. In United States San Francisco’s fast-paced startups, misunderstandings between design and engineering teams can delay product launches by weeks. A knowledgeable Web Designer can communicate effectively with developers, ensuring that animations are feasible and responsive behaviors are correctly implemented.</w:t>
      </w:r>
    </w:p>
    <w:bookmarkEnd w:id="25"/>
    <w:bookmarkStart w:id="26" w:name="accessibility-standards"/>
    <w:p>
      <w:pPr>
        <w:pStyle w:val="Heading3"/>
      </w:pPr>
      <w:r>
        <w:t xml:space="preserve">3.2 Accessibility Standards</w:t>
      </w:r>
    </w:p>
    <w:p>
      <w:pPr>
        <w:pStyle w:val="FirstParagraph"/>
      </w:pPr>
      <w:r>
        <w:t xml:space="preserve">In United States San Francisco, adherence to Web Content Accessibility Guidelines (WCAG) is not just a legal requirement but a moral imperative embraced by the local tech community. A proficient Web Designer ensures that websites are accessible to users with disabilities, utilizing proper contrast ratios, semantic HTML structures, and keyboard navigation support.</w:t>
      </w:r>
    </w:p>
    <w:bookmarkEnd w:id="26"/>
    <w:bookmarkEnd w:id="27"/>
    <w:bookmarkStart w:id="30" w:name="Xc92e6c4f53bff5c4cdff3408470ecf2481907b4"/>
    <w:p>
      <w:pPr>
        <w:pStyle w:val="Heading2"/>
      </w:pPr>
      <w:r>
        <w:t xml:space="preserve">4. The Impact of Artificial Intelligence on Design Workflows</w:t>
      </w:r>
    </w:p>
    <w:p>
      <w:pPr>
        <w:pStyle w:val="FirstParagraph"/>
      </w:pPr>
      <w:r>
        <w:t xml:space="preserve">The integration of Artificial Intelligence (AI) into design tools is reshaping the workflow for Web Designers in United States San Francisco. AI-driven platforms now assist with generating layout suggestions, optimizing images for load speed, and even predicting user behavior based on historical data.</w:t>
      </w:r>
    </w:p>
    <w:bookmarkStart w:id="28" w:name="augmented-creativity"/>
    <w:p>
      <w:pPr>
        <w:pStyle w:val="Heading3"/>
      </w:pPr>
      <w:r>
        <w:t xml:space="preserve">4.1 Augmented Creativity</w:t>
      </w:r>
    </w:p>
    <w:p>
      <w:pPr>
        <w:pStyle w:val="FirstParagraph"/>
      </w:pPr>
      <w:r>
        <w:t xml:space="preserve">Rather than replacing human creativity, AI serves as an augmentative tool. Web Designers in this region leverage these tools to automate repetitive tasks, allowing them to focus on strategic problem-solving and creative innovation. This efficiency is highly valued in United States San Francisco’s competitive job market.</w:t>
      </w:r>
    </w:p>
    <w:bookmarkEnd w:id="28"/>
    <w:bookmarkStart w:id="29" w:name="personalization-at-scale"/>
    <w:p>
      <w:pPr>
        <w:pStyle w:val="Heading3"/>
      </w:pPr>
      <w:r>
        <w:t xml:space="preserve">4.2 Personalization at Scale</w:t>
      </w:r>
    </w:p>
    <w:p>
      <w:pPr>
        <w:pStyle w:val="FirstParagraph"/>
      </w:pPr>
      <w:r>
        <w:t xml:space="preserve">Websites are no longer static brochures; they are dynamic experiences tailored to individual users. Web Designers must conceptualize designs that allow for personalization engines to function effectively. This involves creating modular design systems that can adapt content based on user preferences, location, and browsing history.</w:t>
      </w:r>
    </w:p>
    <w:bookmarkEnd w:id="29"/>
    <w:bookmarkEnd w:id="30"/>
    <w:bookmarkStart w:id="31" w:name="cultural-and-ethical-considerations"/>
    <w:p>
      <w:pPr>
        <w:pStyle w:val="Heading2"/>
      </w:pPr>
      <w:r>
        <w:t xml:space="preserve">5. Cultural and Ethical Considerations</w:t>
      </w:r>
    </w:p>
    <w:p>
      <w:pPr>
        <w:pStyle w:val="FirstParagraph"/>
      </w:pPr>
      <w:r>
        <w:t xml:space="preserve">In United States San Francisco, the ethical implications of design are a topic of intense debate. Web Designers are increasingly asked to consider the psychological impact of their designs on users.</w:t>
      </w:r>
    </w:p>
    <w:p>
      <w:pPr>
        <w:numPr>
          <w:ilvl w:val="0"/>
          <w:numId w:val="1001"/>
        </w:numPr>
        <w:pStyle w:val="Compact"/>
      </w:pPr>
      <w:r>
        <w:rPr>
          <w:bCs/>
          <w:b/>
        </w:rPr>
        <w:t xml:space="preserve">Battle for Attention:</w:t>
      </w:r>
      <w:r>
        <w:t xml:space="preserve"> </w:t>
      </w:r>
      <w:r>
        <w:t xml:space="preserve">Are dark patterns being used to manipulate user behavior?</w:t>
      </w:r>
    </w:p>
    <w:p>
      <w:pPr>
        <w:numPr>
          <w:ilvl w:val="0"/>
          <w:numId w:val="1001"/>
        </w:numPr>
        <w:pStyle w:val="Compact"/>
      </w:pPr>
      <w:r>
        <w:rPr>
          <w:bCs/>
          <w:b/>
        </w:rPr>
        <w:t xml:space="preserve">Data Privacy:</w:t>
      </w:r>
      <w:r>
        <w:t xml:space="preserve"> </w:t>
      </w:r>
      <w:r>
        <w:t xml:space="preserve">How is user data visualized and protected within the interface?</w:t>
      </w:r>
    </w:p>
    <w:p>
      <w:pPr>
        <w:numPr>
          <w:ilvl w:val="0"/>
          <w:numId w:val="1001"/>
        </w:numPr>
        <w:pStyle w:val="Compact"/>
      </w:pPr>
      <w:r>
        <w:rPr>
          <w:bCs/>
          <w:b/>
        </w:rPr>
        <w:t xml:space="preserve">Digital Wellbeing:</w:t>
      </w:r>
      <w:r>
        <w:t xml:space="preserve"> </w:t>
      </w:r>
      <w:r>
        <w:t xml:space="preserve">Is the design promoting healthy usage habits or fostering addiction?</w:t>
      </w:r>
    </w:p>
    <w:p>
      <w:pPr>
        <w:pStyle w:val="FirstParagraph"/>
      </w:pPr>
      <w:r>
        <w:t xml:space="preserve">The modern Web Designer in United States San Francisco must navigate these ethical landscapes with transparency, ensuring that their designs serve the best interests of the user while meeting business objectives.</w:t>
      </w:r>
    </w:p>
    <w:bookmarkEnd w:id="31"/>
    <w:bookmarkStart w:id="33" w:name="future-outlook-and-conclusion"/>
    <w:p>
      <w:pPr>
        <w:pStyle w:val="Heading2"/>
      </w:pPr>
      <w:r>
        <w:t xml:space="preserve">6. Future Outlook and Conclusion</w:t>
      </w:r>
    </w:p>
    <w:p>
      <w:pPr>
        <w:pStyle w:val="FirstParagraph"/>
      </w:pPr>
      <w:r>
        <w:t xml:space="preserve">The trajectory for Web Designers in United States San Francisco points toward greater specialization and deeper technical integration. As immersive technologies like Augmented Reality (AR) and Virtual Reality (VR) become more mainstream, designers will need to expand their skill sets into three-dimensional spaces.</w:t>
      </w:r>
    </w:p>
    <w:bookmarkStart w:id="32" w:name="summary-of-key-points"/>
    <w:p>
      <w:pPr>
        <w:pStyle w:val="Heading3"/>
      </w:pPr>
      <w:r>
        <w:t xml:space="preserve">6.1 Summary of Key Points</w:t>
      </w:r>
    </w:p>
    <w:p>
      <w:pPr>
        <w:numPr>
          <w:ilvl w:val="0"/>
          <w:numId w:val="1002"/>
        </w:numPr>
        <w:pStyle w:val="Compact"/>
      </w:pPr>
      <w:r>
        <w:rPr>
          <w:bCs/>
          <w:b/>
        </w:rPr>
        <w:t xml:space="preserve">Hybrid Skills:</w:t>
      </w:r>
      <w:r>
        <w:t xml:space="preserve"> </w:t>
      </w:r>
      <w:r>
        <w:t xml:space="preserve">Success in United States San Francisco requires a blend of aesthetic sensibility, technical knowledge, and UX research expertise.</w:t>
      </w:r>
    </w:p>
    <w:p>
      <w:pPr>
        <w:numPr>
          <w:ilvl w:val="0"/>
          <w:numId w:val="1002"/>
        </w:numPr>
        <w:pStyle w:val="Compact"/>
      </w:pPr>
      <w:r>
        <w:rPr>
          <w:bCs/>
          <w:b/>
        </w:rPr>
        <w:t xml:space="preserve">Data-Driven Design:</w:t>
      </w:r>
      <w:r>
        <w:t xml:space="preserve"> </w:t>
      </w:r>
      <w:r>
        <w:t xml:space="preserve">Decisions are increasingly backed by analytics and user testing rather than intuition alone.</w:t>
      </w:r>
    </w:p>
    <w:p>
      <w:pPr>
        <w:numPr>
          <w:ilvl w:val="0"/>
          <w:numId w:val="1002"/>
        </w:numPr>
        <w:pStyle w:val="Compact"/>
      </w:pPr>
      <w:r>
        <w:rPr>
          <w:bCs/>
          <w:b/>
        </w:rPr>
        <w:t xml:space="preserve">Ethical Responsibility:</w:t>
      </w:r>
      <w:r>
        <w:t xml:space="preserve"> </w:t>
      </w:r>
      <w:r>
        <w:t xml:space="preserve">There is a growing mandate for ethical design practices that prioritize user wellbeing.</w:t>
      </w:r>
    </w:p>
    <w:p>
      <w:pPr>
        <w:pStyle w:val="FirstParagraph"/>
      </w:pPr>
      <w:r>
        <w:t xml:space="preserve">In conclusion, the Web Designer in United States San Francisco stands at the forefront of digital evolution. They are no longer just artists but strategic partners in product development. As technology continues to advance, those who adapt to these changes will define the future of web interaction globally. This paper underscores that excellence in this field demands continuous learning, adaptability, and a relentless focus on user-centric values.</w:t>
      </w:r>
    </w:p>
    <w:p>
      <w:r>
        <w:pict>
          <v:rect style="width:0;height:1.5pt" o:hralign="center" o:hrstd="t" o:hr="t"/>
        </w:pict>
      </w:r>
    </w:p>
    <w:p>
      <w:pPr>
        <w:pStyle w:val="FirstParagraph"/>
      </w:pPr>
      <w:r>
        <w:rPr>
          <w:iCs/>
          <w:i/>
        </w:rPr>
        <w:t xml:space="preserve">© 2023 Conference on Digital Innovation. All Rights Reserved.</w:t>
      </w:r>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United States San Francisco</dc:title>
  <dc:creator/>
  <dc:language>en</dc:language>
  <cp:keywords/>
  <dcterms:created xsi:type="dcterms:W3CDTF">2026-07-29T13:06:10Z</dcterms:created>
  <dcterms:modified xsi:type="dcterms:W3CDTF">2026-07-29T13:06:10Z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