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Bridging</w:t>
      </w:r>
      <w:r>
        <w:t xml:space="preserve"> </w:t>
      </w:r>
      <w:r>
        <w:t xml:space="preserve">Culture</w:t>
      </w:r>
      <w:r>
        <w:t xml:space="preserve"> </w:t>
      </w:r>
      <w:r>
        <w:t xml:space="preserve">and</w:t>
      </w:r>
      <w:r>
        <w:t xml:space="preserve"> </w:t>
      </w:r>
      <w:r>
        <w:t xml:space="preserve">Technology</w:t>
      </w:r>
    </w:p>
    <w:bookmarkStart w:id="21" w:name="X75304bcc27bf53a891c4719544bf1ae10ebc9f4"/>
    <w:p>
      <w:pPr>
        <w:pStyle w:val="Heading1"/>
      </w:pPr>
      <w:r>
        <w:t xml:space="preserve">The Evolving Role of the Web Designer in Vietnam Ho Chi Minh City: Bridging Culture and Technology</w:t>
      </w:r>
    </w:p>
    <w:p>
      <w:pPr>
        <w:pStyle w:val="FirstParagraph"/>
      </w:pPr>
      <w:r>
        <w:rPr>
          <w:bCs/>
          <w:b/>
        </w:rPr>
        <w:t xml:space="preserve">Author:</w:t>
      </w:r>
      <w:r>
        <w:t xml:space="preserve">[Your Name/Organization]</w:t>
      </w:r>
    </w:p>
    <w:p>
      <w:pPr>
        <w:pStyle w:val="BodyText"/>
      </w:pPr>
      <w:r>
        <w:rPr>
          <w:bCs/>
          <w:b/>
        </w:rPr>
        <w:t xml:space="preserve">Date:</w:t>
      </w:r>
      <w:r>
        <w:t xml:space="preserve"> </w:t>
      </w:r>
      <w:r>
        <w:t xml:space="preserve">October 2023</w:t>
      </w:r>
    </w:p>
    <w:p>
      <w:pPr>
        <w:pStyle w:val="BodyText"/>
      </w:pPr>
      <w:r>
        <w:rPr>
          <w:bCs/>
          <w:b/>
        </w:rPr>
        <w:t xml:space="preserve">Institution:</w:t>
      </w:r>
      <w:r>
        <w:t xml:space="preserve">Tech &amp; Design Summit, Vietnam Ho Chi Minh City</w:t>
      </w:r>
    </w:p>
    <w:bookmarkStart w:id="20" w:name="abstract"/>
    <w:p>
      <w:pPr>
        <w:pStyle w:val="Heading3"/>
      </w:pPr>
      <w:r>
        <w:t xml:space="preserve">Abstract</w:t>
      </w:r>
    </w:p>
    <w:p>
      <w:pPr>
        <w:pStyle w:val="FirstParagraph"/>
      </w:pPr>
      <w:r>
        <w:t xml:space="preserve">This conference paper examines the critical transformation of the web designer profession within the dynamic digital landscape of Vietnam Ho Chi Minh City. As Vietnam rapidly ascends as a key player in Southeast Asia's digital economy, local professionals face unique challenges and opportunities. This study explores how a modern web designer must balance global technical standards with local cultural nuances specific to Vietnam Ho Chi Minh City. By analyzing market trends, user behavior, and the shift from static design to comprehensive user experience (UX) strategy, this paper argues that the contemporary web designer is no longer merely an aesthetic executor but a strategic digital architect essential for business growth in the region.</w:t>
      </w:r>
    </w:p>
    <w:p>
      <w:pPr>
        <w:pStyle w:val="BodyText"/>
      </w:pPr>
      <w:r>
        <w:rPr>
          <w:bCs/>
          <w:b/>
        </w:rPr>
        <w:t xml:space="preserve">Keywords:</w:t>
      </w:r>
      <w:r>
        <w:t xml:space="preserve"> </w:t>
      </w:r>
      <w:r>
        <w:t xml:space="preserve">Web Designer, Vietnam Ho Chi Minh City, Digital Transformation, User Experience (UX), Localized Design, Southeast Asian Market.</w:t>
      </w:r>
    </w:p>
    <w:bookmarkEnd w:id="20"/>
    <w:bookmarkEnd w:id="21"/>
    <w:bookmarkStart w:id="23" w:name="introduction"/>
    <w:bookmarkStart w:id="22" w:name="i.-introduction"/>
    <w:p>
      <w:pPr>
        <w:pStyle w:val="Heading2"/>
      </w:pPr>
      <w:r>
        <w:t xml:space="preserve">I. Introduction</w:t>
      </w:r>
    </w:p>
    <w:p>
      <w:pPr>
        <w:pStyle w:val="FirstParagraph"/>
      </w:pPr>
      <w:r>
        <w:t xml:space="preserve">The digital era has fundamentally rewritten the rules of commerce, communication, and creativity. Nowhere is this shift more palpable than in Vietnam Ho Chi Minh City, a metropolis that serves as the economic heart of Vietnam. As businesses in this vibrant city transition from traditional brick-and-mortar models to sophisticated online ecosystems, the demand for skilled digital talent has skyrocketed. Among these professionals, the</w:t>
      </w:r>
      <w:r>
        <w:t xml:space="preserve"> </w:t>
      </w:r>
      <w:r>
        <w:rPr>
          <w:bCs/>
          <w:b/>
        </w:rPr>
        <w:t xml:space="preserve">Web Designer</w:t>
      </w:r>
      <w:r>
        <w:t xml:space="preserve"> </w:t>
      </w:r>
      <w:r>
        <w:t xml:space="preserve">occupies a pivotal role. However, the perception of this role is evolving rapidly.</w:t>
      </w:r>
    </w:p>
    <w:p>
      <w:pPr>
        <w:pStyle w:val="BodyText"/>
      </w:pPr>
      <w:r>
        <w:t xml:space="preserve">In Vietnam Ho Chi Minh City, the internet penetration rate exceeds 75%, with a significant portion of users accessing web content via mobile devices. This statistic alone dictates that the work of a</w:t>
      </w:r>
      <w:r>
        <w:t xml:space="preserve"> </w:t>
      </w:r>
      <w:r>
        <w:rPr>
          <w:bCs/>
          <w:b/>
        </w:rPr>
        <w:t xml:space="preserve">Web Designer</w:t>
      </w:r>
      <w:r>
        <w:t xml:space="preserve"> </w:t>
      </w:r>
      <w:r>
        <w:t xml:space="preserve">cannot simply replicate Western or East Asian design trends without adaptation. Instead, it requires a nuanced understanding of the local digital culture in Vietnam Ho Chi Minh City. This paper aims to dissect these nuances, arguing that successful web design in this specific geographic context requires a hybrid approach: global technical proficiency combined with hyper-local cultural intelligence.</w:t>
      </w:r>
    </w:p>
    <w:bookmarkEnd w:id="22"/>
    <w:bookmarkEnd w:id="23"/>
    <w:bookmarkStart w:id="25" w:name="the-shifting-role"/>
    <w:bookmarkStart w:id="24" w:name="Xa70cae7cdcf95ee013778ba989ccbcc9b646717"/>
    <w:p>
      <w:pPr>
        <w:pStyle w:val="Heading2"/>
      </w:pPr>
      <w:r>
        <w:t xml:space="preserve">II. From Aesthetics to User Experience (UX) Strategy</w:t>
      </w:r>
    </w:p>
    <w:p>
      <w:pPr>
        <w:pStyle w:val="FirstParagraph"/>
      </w:pPr>
      <w:r>
        <w:t xml:space="preserve">Gone are the days when a web designer was solely responsible for making a website look attractive. In the competitive market of Vietnam Ho Chi Minh City, aesthetics are only half the battle. The modern</w:t>
      </w:r>
      <w:r>
        <w:t xml:space="preserve"> </w:t>
      </w:r>
      <w:r>
        <w:rPr>
          <w:bCs/>
          <w:b/>
        </w:rPr>
        <w:t xml:space="preserve">Web Designer</w:t>
      </w:r>
      <w:r>
        <w:t xml:space="preserve"> </w:t>
      </w:r>
      <w:r>
        <w:t xml:space="preserve">is expected to be a User Experience (UX) strategist. Users in Vietnam Ho Chi Minh City have high expectations for speed, ease of navigation, and mobile responsiveness.</w:t>
      </w:r>
    </w:p>
    <w:p>
      <w:pPr>
        <w:pStyle w:val="BodyText"/>
      </w:pPr>
      <w:r>
        <w:t xml:space="preserve">Data collected from local tech hubs indicates that bounce rates increase significantly on websites that are not optimized for mobile-first experiences. Consequently, the</w:t>
      </w:r>
      <w:r>
        <w:t xml:space="preserve"> </w:t>
      </w:r>
      <w:r>
        <w:rPr>
          <w:bCs/>
          <w:b/>
        </w:rPr>
        <w:t xml:space="preserve">Web Designer</w:t>
      </w:r>
      <w:r>
        <w:t xml:space="preserve"> </w:t>
      </w:r>
      <w:r>
        <w:t xml:space="preserve">must prioritize responsive design frameworks early in the development process. Furthermore, there is a growing emphasis on accessibility. In Vietnam Ho Chi Minh City, as internet infrastructure improves and reaches more demographics, including older generations and rural populations moving to the city, designing for inclusivity becomes not just an ethical imperative but a commercial necessity.</w:t>
      </w:r>
    </w:p>
    <w:p>
      <w:pPr>
        <w:pStyle w:val="BodyText"/>
      </w:pPr>
      <w:r>
        <w:t xml:space="preserve">Moreover, the integration of artificial intelligence and personalized content delivery is becoming standard. A forward-thinking</w:t>
      </w:r>
      <w:r>
        <w:t xml:space="preserve"> </w:t>
      </w:r>
      <w:r>
        <w:rPr>
          <w:bCs/>
          <w:b/>
        </w:rPr>
        <w:t xml:space="preserve">Web Designer</w:t>
      </w:r>
      <w:r>
        <w:t xml:space="preserve"> </w:t>
      </w:r>
      <w:r>
        <w:t xml:space="preserve">in Vietnam Ho Chi Minh City must collaborate closely with developers and data analysts to ensure that the visual interface supports dynamic, personalized user journeys. This collaborative shift marks a departure from siloed design roles toward interdisciplinary digital product teams.</w:t>
      </w:r>
    </w:p>
    <w:bookmarkEnd w:id="24"/>
    <w:bookmarkEnd w:id="25"/>
    <w:bookmarkStart w:id="30" w:name="cultural-context"/>
    <w:bookmarkStart w:id="29" w:name="Xa92c1179b34941bc900e1b49cde5956e6fe1826"/>
    <w:p>
      <w:pPr>
        <w:pStyle w:val="Heading2"/>
      </w:pPr>
      <w:r>
        <w:t xml:space="preserve">III. Cultural Nuances in Vietnam Ho Chi Minh City</w:t>
      </w:r>
    </w:p>
    <w:p>
      <w:pPr>
        <w:pStyle w:val="FirstParagraph"/>
      </w:pPr>
      <w:r>
        <w:t xml:space="preserve">The most distinct challenge for a web designer operating in this region is the cultural context. Design is not universal; it is deeply rooted in language, color symbolism, and social behavior. In Vietnam Ho Chi Minh City, understanding these local identifiers is crucial for a</w:t>
      </w:r>
      <w:r>
        <w:t xml:space="preserve"> </w:t>
      </w:r>
      <w:r>
        <w:rPr>
          <w:bCs/>
          <w:b/>
        </w:rPr>
        <w:t xml:space="preserve">Web Designer</w:t>
      </w:r>
      <w:r>
        <w:t xml:space="preserve">.</w:t>
      </w:r>
    </w:p>
    <w:bookmarkStart w:id="26" w:name="a.-color-symbolism-and-aesthetics"/>
    <w:p>
      <w:pPr>
        <w:pStyle w:val="Heading3"/>
      </w:pPr>
      <w:r>
        <w:t xml:space="preserve">A. Color Symbolism and Aesthetics</w:t>
      </w:r>
    </w:p>
    <w:p>
      <w:pPr>
        <w:pStyle w:val="FirstParagraph"/>
      </w:pPr>
      <w:r>
        <w:t xml:space="preserve">In Western design theory, white often symbolizes purity or minimalism. However, in Vietnamese culture, white can be associated with mourning and funerals. While younger generations in Vietnam Ho Chi Minh City may not strictly adhere to these traditional views, a sensitive</w:t>
      </w:r>
      <w:r>
        <w:t xml:space="preserve"> </w:t>
      </w:r>
      <w:r>
        <w:rPr>
          <w:bCs/>
          <w:b/>
        </w:rPr>
        <w:t xml:space="preserve">Web Designer</w:t>
      </w:r>
      <w:r>
        <w:t xml:space="preserve"> </w:t>
      </w:r>
      <w:r>
        <w:t xml:space="preserve">will understand the emotional resonance of color palettes. Red and yellow, for instance, are powerful colors associated with luck and prosperity in Vietnamese culture. A web design tailored for the local market in Vietnam Ho Chi Minh City might leverage these colors strategically during festive seasons like Tet (Lunar New Year), whereas a minimalist gray-scale approach might work better for international B2B audiences.</w:t>
      </w:r>
    </w:p>
    <w:bookmarkEnd w:id="26"/>
    <w:bookmarkStart w:id="27" w:name="b.-language-and-typography"/>
    <w:p>
      <w:pPr>
        <w:pStyle w:val="Heading3"/>
      </w:pPr>
      <w:r>
        <w:t xml:space="preserve">B. Language and Typography</w:t>
      </w:r>
    </w:p>
    <w:p>
      <w:pPr>
        <w:pStyle w:val="FirstParagraph"/>
      </w:pPr>
      <w:r>
        <w:t xml:space="preserve">The Vietnamese language uses the Latin alphabet with numerous diacritical marks. For a</w:t>
      </w:r>
      <w:r>
        <w:t xml:space="preserve"> </w:t>
      </w:r>
      <w:r>
        <w:rPr>
          <w:bCs/>
          <w:b/>
        </w:rPr>
        <w:t xml:space="preserve">Web Designer</w:t>
      </w:r>
      <w:r>
        <w:t xml:space="preserve">, this presents specific typographic challenges. Fonts must support extended character sets to ensure readability. Poor font selection can lead to broken characters or illegible text, severely detracting from the user experience. Additionally, reading patterns in Vietnamese web interfaces often favor vertical scrolling on mobile devices and concise, direct copywriting that respects the user's time.</w:t>
      </w:r>
    </w:p>
    <w:bookmarkEnd w:id="27"/>
    <w:bookmarkStart w:id="28" w:name="c.-trust-and-social-proof"/>
    <w:p>
      <w:pPr>
        <w:pStyle w:val="Heading3"/>
      </w:pPr>
      <w:r>
        <w:t xml:space="preserve">C. Trust and Social Proof</w:t>
      </w:r>
    </w:p>
    <w:p>
      <w:pPr>
        <w:pStyle w:val="FirstParagraph"/>
      </w:pPr>
      <w:r>
        <w:t xml:space="preserve">Cultural studies suggest that consumers in Vietnam Ho Chi Minh City place high value on social proof. Reviews, testimonials from local influencers, and visible customer service contacts are more impactful than in many Western markets. Therefore, the layout of a website designed by a</w:t>
      </w:r>
      <w:r>
        <w:t xml:space="preserve"> </w:t>
      </w:r>
      <w:r>
        <w:rPr>
          <w:bCs/>
          <w:b/>
        </w:rPr>
        <w:t xml:space="preserve">Web Designer</w:t>
      </w:r>
      <w:r>
        <w:t xml:space="preserve"> </w:t>
      </w:r>
      <w:r>
        <w:t xml:space="preserve">for this audience must prominently feature user-generated content and trust badges to establish credibility.</w:t>
      </w:r>
    </w:p>
    <w:bookmarkEnd w:id="28"/>
    <w:bookmarkEnd w:id="29"/>
    <w:bookmarkEnd w:id="30"/>
    <w:bookmarkStart w:id="32" w:name="technology-adoption"/>
    <w:bookmarkStart w:id="31" w:name="X8253fff9bc691a56bf876f8631e87afa82771c7"/>
    <w:p>
      <w:pPr>
        <w:pStyle w:val="Heading2"/>
      </w:pPr>
      <w:r>
        <w:t xml:space="preserve">IV. Technological Infrastructure and Platform Choice</w:t>
      </w:r>
    </w:p>
    <w:p>
      <w:pPr>
        <w:pStyle w:val="FirstParagraph"/>
      </w:pPr>
      <w:r>
        <w:t xml:space="preserve">The technical landscape in Vietnam Ho Chi Minh City is unique due to the dominance of specific local platforms. While global tools like WordPress, Shopify, and Webflow are widely used, there is a significant rise in domestic e-commerce platforms such as Shopee and Lazada. A</w:t>
      </w:r>
      <w:r>
        <w:t xml:space="preserve"> </w:t>
      </w:r>
      <w:r>
        <w:rPr>
          <w:bCs/>
          <w:b/>
        </w:rPr>
        <w:t xml:space="preserve">Web Designer</w:t>
      </w:r>
      <w:r>
        <w:t xml:space="preserve"> </w:t>
      </w:r>
      <w:r>
        <w:t xml:space="preserve">working for local brands must often design interfaces that integrate seamlessly with these ecosystems or replicate their successful UX patterns.</w:t>
      </w:r>
    </w:p>
    <w:p>
      <w:pPr>
        <w:pStyle w:val="BodyText"/>
      </w:pPr>
      <w:r>
        <w:t xml:space="preserve">Furthermore, the speed of internet connection in Vietnam Ho Chi Minh City varies between high-rise central districts and suburban areas. To accommodate users with slower connections, a</w:t>
      </w:r>
      <w:r>
        <w:t xml:space="preserve"> </w:t>
      </w:r>
      <w:r>
        <w:rPr>
          <w:bCs/>
          <w:b/>
        </w:rPr>
        <w:t xml:space="preserve">Web Designer</w:t>
      </w:r>
      <w:r>
        <w:t xml:space="preserve"> </w:t>
      </w:r>
      <w:r>
        <w:t xml:space="preserve">must optimize images and scripts aggressively. This technical constraint forces creativity; designers must find ways to maintain visual appeal while minimizing file sizes. This "constraint-based design" has become a hallmark of the modern web designer in this region.</w:t>
      </w:r>
    </w:p>
    <w:bookmarkEnd w:id="31"/>
    <w:bookmarkEnd w:id="32"/>
    <w:bookmarkStart w:id="34" w:name="future-outlook"/>
    <w:bookmarkStart w:id="33" w:name="X73110afb5b3d57174286af3ce94f3974c663afc"/>
    <w:p>
      <w:pPr>
        <w:pStyle w:val="Heading2"/>
      </w:pPr>
      <w:r>
        <w:t xml:space="preserve">V. Future Outlook: The Rise of the Full-Stack Designer</w:t>
      </w:r>
    </w:p>
    <w:p>
      <w:pPr>
        <w:pStyle w:val="FirstParagraph"/>
      </w:pPr>
      <w:r>
        <w:t xml:space="preserve">Looking ahead, the role of the web designer in Vietnam Ho Chi Minh City is converging with development and product management. The term "Full-Stack Designer" is gaining traction in local tech communities like Saigon Innovation Hub and various co-working spaces across Vietnam Ho Chi Minh City. This professional can design the UI, prototype interactive elements, and often write the front-end code.</w:t>
      </w:r>
    </w:p>
    <w:p>
      <w:pPr>
        <w:pStyle w:val="BodyText"/>
      </w:pPr>
      <w:r>
        <w:t xml:space="preserve">This evolution is driven by cost-efficiency for startups in Vietnam Ho Chi Minh City. Small agencies prefer hiring versatile professionals who can handle multiple aspects of a project. Consequently, educational institutions and bootcamps in Vietnam Ho Chi Minh City are updating their curricula to include coding skills alongside design theory. For the aspiring professional, this means that mastering tools like Figma is no longer enough; understanding HTML/CSS and basic JavaScript is becoming a prerequisite.</w:t>
      </w:r>
    </w:p>
    <w:bookmarkEnd w:id="33"/>
    <w:bookmarkEnd w:id="34"/>
    <w:bookmarkStart w:id="36" w:name="conclusion"/>
    <w:bookmarkStart w:id="35" w:name="vi.-conclusion"/>
    <w:p>
      <w:pPr>
        <w:pStyle w:val="Heading2"/>
      </w:pPr>
      <w:r>
        <w:t xml:space="preserve">VI. Conclusion</w:t>
      </w:r>
    </w:p>
    <w:p>
      <w:pPr>
        <w:pStyle w:val="FirstParagraph"/>
      </w:pPr>
      <w:r>
        <w:t xml:space="preserve">In conclusion, the position of the web designer in Vietnam Ho Chi Minh City is undergoing a profound transformation. It is no longer sufficient to be skilled only in visual arts; one must be a culturally aware strategist, a technical problem solver, and an empathetic user advocate. The unique characteristics of Vietnam Ho Chi Minh City—from its rapid mobile adoption to its rich cultural traditions—demand a specialized approach to web design.</w:t>
      </w:r>
    </w:p>
    <w:p>
      <w:pPr>
        <w:pStyle w:val="BodyText"/>
      </w:pPr>
      <w:r>
        <w:t xml:space="preserve">As the digital economy of Vietnam continues to grow, the</w:t>
      </w:r>
      <w:r>
        <w:t xml:space="preserve"> </w:t>
      </w:r>
      <w:r>
        <w:rPr>
          <w:bCs/>
          <w:b/>
        </w:rPr>
        <w:t xml:space="preserve">Web Designer</w:t>
      </w:r>
      <w:r>
        <w:t xml:space="preserve"> </w:t>
      </w:r>
      <w:r>
        <w:t xml:space="preserve">will remain at the forefront of this change. By embracing global best practices while respecting local sensitivities, designers can create digital experiences that resonate deeply with users in Vietnam Ho Chi Minh City. This paper urges educational institutions, businesses, and policymakers to support the continuous professional development of web designers to ensure they are equipped for this complex and rewarding future.</w:t>
      </w:r>
    </w:p>
    <w:bookmarkEnd w:id="35"/>
    <w:bookmarkEnd w:id="36"/>
    <w:bookmarkStart w:id="38" w:name="references"/>
    <w:bookmarkStart w:id="37" w:name="vii.-references"/>
    <w:p>
      <w:pPr>
        <w:pStyle w:val="Heading2"/>
      </w:pPr>
      <w:r>
        <w:t xml:space="preserve">VII. References</w:t>
      </w:r>
    </w:p>
    <w:p>
      <w:pPr>
        <w:numPr>
          <w:ilvl w:val="0"/>
          <w:numId w:val="1001"/>
        </w:numPr>
        <w:pStyle w:val="Compact"/>
      </w:pPr>
      <w:r>
        <w:t xml:space="preserve">Digital, Data and Social Report 2023 - Vietnam Ho Chi Minh City Market Analysis.</w:t>
      </w:r>
    </w:p>
    <w:p>
      <w:pPr>
        <w:numPr>
          <w:ilvl w:val="0"/>
          <w:numId w:val="1001"/>
        </w:numPr>
        <w:pStyle w:val="Compact"/>
      </w:pPr>
      <w:r>
        <w:t xml:space="preserve">Nielsen Norman Group. (2021). "Mobile-First Design Principles for Emerging Markets."</w:t>
      </w:r>
    </w:p>
    <w:p>
      <w:pPr>
        <w:numPr>
          <w:ilvl w:val="0"/>
          <w:numId w:val="1001"/>
        </w:numPr>
        <w:pStyle w:val="Compact"/>
      </w:pPr>
      <w:r>
        <w:t xml:space="preserve">Vietnam Association of Digital Content Providers. (2022). "Consumer Behavior Trends in Southeast Asia."</w:t>
      </w:r>
    </w:p>
    <w:p>
      <w:pPr>
        <w:numPr>
          <w:ilvl w:val="0"/>
          <w:numId w:val="1001"/>
        </w:numPr>
        <w:pStyle w:val="Compact"/>
      </w:pPr>
      <w:r>
        <w:t xml:space="preserve">GlobeScan &amp; SRI International. (2019). "Cross-Cultural Communication and Design Implications."</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Web Designer in Vietnam Ho Chi Minh City: Bridging Culture and Technology</dc:title>
  <dc:creator/>
  <dc:language>en</dc:language>
  <cp:keywords/>
  <dcterms:created xsi:type="dcterms:W3CDTF">2026-07-29T17:03:17Z</dcterms:created>
  <dcterms:modified xsi:type="dcterms:W3CDTF">2026-07-29T17:03:17Z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