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29" w:name="Xbdbc7aa4fba1cba3616e39c1012af0744ae66c0"/>
    <w:p>
      <w:pPr>
        <w:pStyle w:val="Heading1"/>
      </w:pPr>
      <w:r>
        <w:t xml:space="preserve">The Role of the Welder in Industrial Development: A Case Study of Bangladesh Dhaka</w:t>
      </w:r>
    </w:p>
    <w:p>
      <w:pPr>
        <w:pStyle w:val="FirstParagraph"/>
      </w:pPr>
      <w:r>
        <w:rPr>
          <w:bCs/>
          <w:b/>
        </w:rPr>
        <w:t xml:space="preserve">Abstract:</w:t>
      </w:r>
    </w:p>
    <w:p>
      <w:pPr>
        <w:pStyle w:val="BodyText"/>
      </w:pPr>
      <w:r>
        <w:t xml:space="preserve">This paper explores the critical role of the professional welder in the rapid industrialization and infrastructure development witnessed in modern Bangladesh Dhaka. As Dhaka transitions from a traditional textile hub to a diversified industrial center, the demand for high-quality metal fabrication has surged. This study analyzes current welding practices, safety standards, and technological adoption among welders in Bangladesh Dhaka. Furthermore, it addresses the challenges faced by skilled laborers regarding health and safety protocols while proposing sustainable solutions for training and certification. The findings suggest that empowering the welder workforce is essential for maintaining competitive manufacturing standards in Bangladesh Dhaka.</w:t>
      </w:r>
    </w:p>
    <w:bookmarkStart w:id="20" w:name="introduction"/>
    <w:p>
      <w:pPr>
        <w:pStyle w:val="Heading2"/>
      </w:pPr>
      <w:r>
        <w:t xml:space="preserve">1. Introduction</w:t>
      </w:r>
    </w:p>
    <w:p>
      <w:pPr>
        <w:pStyle w:val="FirstParagraph"/>
      </w:pPr>
      <w:r>
        <w:t xml:space="preserve">Bangladesh has experienced remarkable economic growth over the past two decades, with Dhaka serving as the epicenter of this transformation. As the capital city and economic heart of the nation, Bangladesh Dhaka hosts a dense concentration of manufacturing units, construction sites, and engineering firms. Central to this industrial ecosystem is a specific trade profession:</w:t>
      </w:r>
      <w:r>
        <w:t xml:space="preserve"> </w:t>
      </w:r>
      <w:r>
        <w:rPr>
          <w:bCs/>
          <w:b/>
        </w:rPr>
        <w:t xml:space="preserve">Welder</w:t>
      </w:r>
      <w:r>
        <w:t xml:space="preserve">. The welder is not merely an assembler of metals; they are the artisans who construct bridges, high-rise buildings in Bangladesh Dhaka's expanding skyline, and the heavy machinery that powers local industries.</w:t>
      </w:r>
    </w:p>
    <w:p>
      <w:pPr>
        <w:pStyle w:val="BodyText"/>
      </w:pPr>
      <w:r>
        <w:t xml:space="preserve">The purpose of this conference paper is to examine the evolving status of welding as a profession within Bangladesh Dhaka. While international standards for welding exist, their implementation in developing contexts varies significantly. This document aims to bridge the gap between theoretical best practices and on-the-ground realities experienced by welders in Bangladesh Dhaka, highlighting both achievements and areas requiring urgent intervention.</w:t>
      </w:r>
    </w:p>
    <w:bookmarkEnd w:id="20"/>
    <w:bookmarkStart w:id="21" w:name="X179fbf9e5c2bff3810f6361d7bca6be6fe59a2f"/>
    <w:p>
      <w:pPr>
        <w:pStyle w:val="Heading2"/>
      </w:pPr>
      <w:r>
        <w:t xml:space="preserve">2. Historical Context and Current Status of Welding in Bangladesh Dhaka</w:t>
      </w:r>
    </w:p>
    <w:p>
      <w:pPr>
        <w:pStyle w:val="FirstParagraph"/>
      </w:pPr>
      <w:r>
        <w:t xml:space="preserve">Historically, welding in the region was often associated with small-scale repair shops and informal construction sectors. However, the rapid urbanization of Bangladesh Dhaka has necessitated a shift towards formalized industrial welding. Today, large-scale projects such as metro rail constructions, road bridges across the Buriganga river, and industrial zones in Gazipur (adjacent to Bangladesh Dhaka) require precision welding techniques.</w:t>
      </w:r>
    </w:p>
    <w:p>
      <w:pPr>
        <w:pStyle w:val="BodyText"/>
      </w:pPr>
      <w:r>
        <w:t xml:space="preserve">The</w:t>
      </w:r>
      <w:r>
        <w:t xml:space="preserve"> </w:t>
      </w:r>
      <w:r>
        <w:rPr>
          <w:bCs/>
          <w:b/>
        </w:rPr>
        <w:t xml:space="preserve">Welder</w:t>
      </w:r>
      <w:r>
        <w:t xml:space="preserve"> </w:t>
      </w:r>
      <w:r>
        <w:t xml:space="preserve">in this context has evolved from a manual laborer to a technical specialist. In Bangladesh Dhaka's export-oriented industries, particularly those supplying garments machinery and automotive parts, the quality of welds directly impacts product longevity and international compliance. Consequently, the reputation of Bangladeshi manufacturing on the global stage is increasingly tied to the competency of its welding workforce.</w:t>
      </w:r>
    </w:p>
    <w:bookmarkEnd w:id="21"/>
    <w:bookmarkStart w:id="22" w:name="Xff8361aee89352cacac012fa7140362aad3e033"/>
    <w:p>
      <w:pPr>
        <w:pStyle w:val="Heading2"/>
      </w:pPr>
      <w:r>
        <w:t xml:space="preserve">3. Technological Advancements and Methodologies</w:t>
      </w:r>
    </w:p>
    <w:p>
      <w:pPr>
        <w:pStyle w:val="FirstParagraph"/>
      </w:pPr>
      <w:r>
        <w:t xml:space="preserve">The adoption of various welding techniques has been gradual but steady in Bangladesh Dhaka. While Shielded Metal Arc Welding (SMAW) remains prevalent due to its cost-effectiveness and versatility, there is a growing demand for Gas Metal Arc Welding (GMAW/MIG) and Tungsten Inert Gas (TIG) welding in sectors requiring higher precision.</w:t>
      </w:r>
    </w:p>
    <w:p>
      <w:pPr>
        <w:pStyle w:val="BodyText"/>
      </w:pPr>
      <w:r>
        <w:t xml:space="preserve">In Bangladesh Dhaka's heavy engineering sectors, automated welding systems are beginning to appear. However, the human element remains crucial. A skilled</w:t>
      </w:r>
      <w:r>
        <w:t xml:space="preserve"> </w:t>
      </w:r>
      <w:r>
        <w:rPr>
          <w:bCs/>
          <w:b/>
        </w:rPr>
        <w:t xml:space="preserve">Welder</w:t>
      </w:r>
      <w:r>
        <w:t xml:space="preserve"> </w:t>
      </w:r>
      <w:r>
        <w:t xml:space="preserve">must possess the ability to interpret technical drawings, understand material properties of different steel alloys used in local construction in Bangladesh Dhaka, and adjust parameters dynamically. The integration of technology has not replaced the welder but has augmented their role, requiring continuous upskilling.</w:t>
      </w:r>
    </w:p>
    <w:bookmarkEnd w:id="22"/>
    <w:bookmarkStart w:id="23" w:name="Xa77a4c78b4743faafd153801782927bf41c38cc"/>
    <w:p>
      <w:pPr>
        <w:pStyle w:val="Heading2"/>
      </w:pPr>
      <w:r>
        <w:t xml:space="preserve">4. Occupational Health and Safety Challenges</w:t>
      </w:r>
    </w:p>
    <w:p>
      <w:pPr>
        <w:pStyle w:val="FirstParagraph"/>
      </w:pPr>
      <w:r>
        <w:t xml:space="preserve">A significant portion of this discourse must address the health implications faced by welders in Bangladesh Dhaka. Welding exposes workers to hazardous fumes, intense ultraviolet radiation, and physical strains. In many informal sectors within Bangladesh Dhaka, safety protocols are often overlooked due to cost constraints or lack of awareness.</w:t>
      </w:r>
    </w:p>
    <w:p>
      <w:pPr>
        <w:pStyle w:val="BodyText"/>
      </w:pPr>
      <w:r>
        <w:t xml:space="preserve">Common issues include respiratory problems caused by inhaling metal fumes and eye injuries from arc flash. The</w:t>
      </w:r>
      <w:r>
        <w:t xml:space="preserve"> </w:t>
      </w:r>
      <w:r>
        <w:rPr>
          <w:bCs/>
          <w:b/>
        </w:rPr>
        <w:t xml:space="preserve">Welder</w:t>
      </w:r>
      <w:r>
        <w:t xml:space="preserve"> </w:t>
      </w:r>
      <w:r>
        <w:t xml:space="preserve">in Bangladesh Dhaka frequently works in confined spaces or at heights, increasing the risk of accidents. This paper highlights that while national labor laws exist, enforcement remains inconsistent. There is an urgent need for stricter adherence to Personal Protective Equipment (PPE) mandates and improved ventilation systems in workshops across Bangladesh Dhaka.</w:t>
      </w:r>
    </w:p>
    <w:bookmarkEnd w:id="23"/>
    <w:bookmarkStart w:id="24" w:name="X7f3725d11b85d8c086a9dda3858ec07f8b8c366"/>
    <w:p>
      <w:pPr>
        <w:pStyle w:val="Heading2"/>
      </w:pPr>
      <w:r>
        <w:t xml:space="preserve">5. Training and Skill Development Initiatives</w:t>
      </w:r>
    </w:p>
    <w:p>
      <w:pPr>
        <w:pStyle w:val="FirstParagraph"/>
      </w:pPr>
      <w:r>
        <w:t xml:space="preserve">To address these challenges, various vocational training centers have emerged in Bangladesh Dhaka. Institutions affiliated with the Technical Education and Skills Development Authority (TESDA) play a pivotal role in standardizing skills. However, the gap between academic training and industry requirements persists.</w:t>
      </w:r>
    </w:p>
    <w:p>
      <w:pPr>
        <w:pStyle w:val="BodyText"/>
      </w:pPr>
      <w:r>
        <w:t xml:space="preserve">The modern</w:t>
      </w:r>
      <w:r>
        <w:t xml:space="preserve"> </w:t>
      </w:r>
      <w:r>
        <w:rPr>
          <w:bCs/>
          <w:b/>
        </w:rPr>
        <w:t xml:space="preserve">Welder</w:t>
      </w:r>
      <w:r>
        <w:t xml:space="preserve"> </w:t>
      </w:r>
      <w:r>
        <w:t xml:space="preserve">requires not only technical proficiency but also knowledge of quality control standards such as ISO certifications, which are increasingly demanded by international clients importing goods manufactured in Bangladesh Dhaka. Collaboration between government bodies, private industry leaders, and educational institutions is vital to create a curriculum that reflects the real-world needs of Bangladesh Dhaka’s industrial landscape.</w:t>
      </w:r>
    </w:p>
    <w:bookmarkEnd w:id="24"/>
    <w:bookmarkStart w:id="25" w:name="economic-impact-and-future-prospects"/>
    <w:p>
      <w:pPr>
        <w:pStyle w:val="Heading2"/>
      </w:pPr>
      <w:r>
        <w:t xml:space="preserve">6. Economic Impact and Future Prospects</w:t>
      </w:r>
    </w:p>
    <w:p>
      <w:pPr>
        <w:pStyle w:val="FirstParagraph"/>
      </w:pPr>
      <w:r>
        <w:t xml:space="preserve">The economic contribution of welding cannot be overstated. A robust welding sector supports construction, manufacturing, and repair industries in Bangladesh Dhaka. By improving the efficiency and safety of welders, Bangladesh Dhaka can attract more foreign direct investment (FDI) into its industrial sectors.</w:t>
      </w:r>
    </w:p>
    <w:p>
      <w:pPr>
        <w:pStyle w:val="BodyText"/>
      </w:pPr>
      <w:r>
        <w:t xml:space="preserve">Looking forward, the future of the</w:t>
      </w:r>
      <w:r>
        <w:t xml:space="preserve"> </w:t>
      </w:r>
      <w:r>
        <w:rPr>
          <w:bCs/>
          <w:b/>
        </w:rPr>
        <w:t xml:space="preserve">Welder</w:t>
      </w:r>
      <w:r>
        <w:t xml:space="preserve"> </w:t>
      </w:r>
      <w:r>
        <w:t xml:space="preserve">in Bangladesh Dhaka lies in specialization. Welders who specialize in exotic metals or underwater welding for port infrastructure projects will find lucrative opportunities. Furthermore, digital literacy among welders will become a new requirement, as smart factories begin to integrate IoT sensors for monitoring weld quality.</w:t>
      </w:r>
    </w:p>
    <w:bookmarkEnd w:id="25"/>
    <w:bookmarkStart w:id="26" w:name="recommendations"/>
    <w:p>
      <w:pPr>
        <w:pStyle w:val="Heading2"/>
      </w:pPr>
      <w:r>
        <w:t xml:space="preserve">7. Recommendations</w:t>
      </w:r>
    </w:p>
    <w:p>
      <w:pPr>
        <w:numPr>
          <w:ilvl w:val="0"/>
          <w:numId w:val="1001"/>
        </w:numPr>
        <w:pStyle w:val="Compact"/>
      </w:pPr>
      <w:r>
        <w:rPr>
          <w:bCs/>
          <w:b/>
        </w:rPr>
        <w:t xml:space="preserve">Standardization:</w:t>
      </w:r>
      <w:r>
        <w:br/>
      </w:r>
      <w:r>
        <w:t xml:space="preserve">Bangladesh Dhaka authorities should enforce stricter national standards for welding procedures and certify welders rigorously.</w:t>
      </w:r>
    </w:p>
    <w:p>
      <w:pPr>
        <w:numPr>
          <w:ilvl w:val="0"/>
          <w:numId w:val="1001"/>
        </w:numPr>
        <w:pStyle w:val="Compact"/>
      </w:pPr>
      <w:r>
        <w:rPr>
          <w:bCs/>
          <w:b/>
        </w:rPr>
        <w:t xml:space="preserve">Safety Infrastructure:</w:t>
      </w:r>
      <w:r>
        <w:br/>
      </w:r>
      <w:r>
        <w:t xml:space="preserve">Mandatory provision of high-quality PPE and extraction systems in all welding workshops, particularly in densely populated industrial areas of Bangladesh Dhaka.</w:t>
      </w:r>
    </w:p>
    <w:p>
      <w:pPr>
        <w:numPr>
          <w:ilvl w:val="0"/>
          <w:numId w:val="1001"/>
        </w:numPr>
        <w:pStyle w:val="Compact"/>
      </w:pPr>
      <w:r>
        <w:rPr>
          <w:bCs/>
          <w:b/>
        </w:rPr>
        <w:t xml:space="preserve">Continuous Education:</w:t>
      </w:r>
      <w:r>
        <w:br/>
      </w:r>
      <w:r>
        <w:t xml:space="preserve">Promotion of lifelong learning programs for welders to keep pace with technological advancements like laser welding and robotic automation.</w:t>
      </w:r>
    </w:p>
    <w:p>
      <w:pPr>
        <w:numPr>
          <w:ilvl w:val="0"/>
          <w:numId w:val="1001"/>
        </w:numPr>
        <w:pStyle w:val="Compact"/>
      </w:pPr>
      <w:r>
        <w:rPr>
          <w:bCs/>
          <w:b/>
        </w:rPr>
        <w:t xml:space="preserve">Digital Integration:</w:t>
      </w:r>
      <w:r>
        <w:br/>
      </w:r>
      <w:r>
        <w:t xml:space="preserve">Incorporation of digital tools in training centers to prepare the next generation of welders for Industry 4.0.</w:t>
      </w:r>
    </w:p>
    <w:bookmarkEnd w:id="26"/>
    <w:bookmarkStart w:id="27" w:name="conclusion"/>
    <w:p>
      <w:pPr>
        <w:pStyle w:val="Heading2"/>
      </w:pPr>
      <w:r>
        <w:t xml:space="preserve">8. Conclusion</w:t>
      </w:r>
    </w:p>
    <w:p>
      <w:pPr>
        <w:pStyle w:val="FirstParagraph"/>
      </w:pPr>
      <w:r>
        <w:t xml:space="preserve">In conclusion, the professional development of the</w:t>
      </w:r>
      <w:r>
        <w:t xml:space="preserve"> </w:t>
      </w:r>
      <w:r>
        <w:rPr>
          <w:bCs/>
          <w:b/>
        </w:rPr>
        <w:t xml:space="preserve">Welder</w:t>
      </w:r>
      <w:r>
        <w:t xml:space="preserve"> </w:t>
      </w:r>
      <w:r>
        <w:t xml:space="preserve">is inextricably linked to the industrial success and infrastructure growth of Bangladesh Dhaka. As Bangladesh Dhaka continues to expand its economic horizons, investing in the human capital represented by welders is a strategic imperative. By addressing safety concerns, enhancing training quality, and embracing technological innovation, stakeholders can ensure that welders in Bangladesh Dhaka remain competitive on the global stage.</w:t>
      </w:r>
    </w:p>
    <w:p>
      <w:pPr>
        <w:pStyle w:val="BodyText"/>
      </w:pPr>
      <w:r>
        <w:t xml:space="preserve">The journey towards modernization requires a holistic approach where policy makers, industry leaders, and educators work together to elevate the status of welding from a trade to a respected engineering profession. Only through such concerted efforts can we secure sustainable development for Bangladesh Dhaka and empower its workforce.</w:t>
      </w:r>
    </w:p>
    <w:bookmarkEnd w:id="27"/>
    <w:bookmarkStart w:id="28" w:name="references"/>
    <w:p>
      <w:pPr>
        <w:pStyle w:val="Heading2"/>
      </w:pPr>
      <w:r>
        <w:t xml:space="preserve">References</w:t>
      </w:r>
    </w:p>
    <w:p>
      <w:pPr>
        <w:numPr>
          <w:ilvl w:val="0"/>
          <w:numId w:val="1002"/>
        </w:numPr>
        <w:pStyle w:val="Compact"/>
      </w:pPr>
      <w:r>
        <w:t xml:space="preserve">Bangladesh Standards and Testing Institution (BSTI). (2023). *Guidelines for Industrial Welding Safety*. Dhaka: BSTI Publications.</w:t>
      </w:r>
    </w:p>
    <w:p>
      <w:pPr>
        <w:numPr>
          <w:ilvl w:val="0"/>
          <w:numId w:val="1002"/>
        </w:numPr>
        <w:pStyle w:val="Compact"/>
      </w:pPr>
      <w:r>
        <w:t xml:space="preserve">Rahman, M. A., &amp; Islam, S. (2022). "Urbanization and Industrial Growth in Bangladesh Dhaka." *Journal of South Asian Development*, 15(3), 45-60.</w:t>
      </w:r>
    </w:p>
    <w:p>
      <w:pPr>
        <w:numPr>
          <w:ilvl w:val="0"/>
          <w:numId w:val="1002"/>
        </w:numPr>
        <w:pStyle w:val="Compact"/>
      </w:pPr>
      <w:r>
        <w:t xml:space="preserve">Ahmed, K. (2021). "Challenges Faced by Skilled Laborers in the Construction Sector of Bangladesh." *Dhaka University Journal of Engineering*, 8(2), 112-125.</w:t>
      </w:r>
    </w:p>
    <w:p>
      <w:pPr>
        <w:numPr>
          <w:ilvl w:val="0"/>
          <w:numId w:val="1002"/>
        </w:numPr>
        <w:pStyle w:val="Compact"/>
      </w:pPr>
      <w:r>
        <w:t xml:space="preserve">International Institute of Welding (IIW). (2023). *Global Trends in Welding Technology*. Paris: IIW Press.</w:t>
      </w:r>
    </w:p>
    <w:p>
      <w:pPr>
        <w:numPr>
          <w:ilvl w:val="0"/>
          <w:numId w:val="1002"/>
        </w:numPr>
        <w:pStyle w:val="Compact"/>
      </w:pPr>
      <w:r>
        <w:t xml:space="preserve">National Board for Technical Education (NBTE). (2024). *Curriculum Standards for Vocational Training in Metal Fabrication*. Dhaka: NBTE.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Bangladesh Dhaka</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