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Canada</w:t>
      </w:r>
      <w:r>
        <w:t xml:space="preserve"> </w:t>
      </w:r>
      <w:r>
        <w:t xml:space="preserve">Vancouver:</w:t>
      </w:r>
      <w:r>
        <w:t xml:space="preserve"> </w:t>
      </w:r>
      <w:r>
        <w:t xml:space="preserve">Industrial</w:t>
      </w:r>
      <w:r>
        <w:t xml:space="preserve"> </w:t>
      </w:r>
      <w:r>
        <w:t xml:space="preserve">Vitality</w:t>
      </w:r>
      <w:r>
        <w:t xml:space="preserve"> </w:t>
      </w:r>
      <w:r>
        <w:t xml:space="preserve">and</w:t>
      </w:r>
      <w:r>
        <w:t xml:space="preserve"> </w:t>
      </w:r>
      <w:r>
        <w:t xml:space="preserve">Future</w:t>
      </w:r>
      <w:r>
        <w:t xml:space="preserve"> </w:t>
      </w:r>
      <w:r>
        <w:t xml:space="preserve">Prospects</w:t>
      </w:r>
    </w:p>
    <w:bookmarkStart w:id="28" w:name="Xf7586d2e58f8e51af6b1fe3adb8d5326dc70936"/>
    <w:p>
      <w:pPr>
        <w:pStyle w:val="Heading1"/>
      </w:pPr>
      <w:r>
        <w:t xml:space="preserve">The Role of the Welder in Canada Vancouver: Industrial Vitality and Future Prospects</w:t>
      </w:r>
    </w:p>
    <w:p>
      <w:pPr>
        <w:pStyle w:val="FirstParagraph"/>
      </w:pPr>
      <w:r>
        <w:rPr>
          <w:bCs/>
          <w:b/>
        </w:rPr>
        <w:t xml:space="preserve">Abstract</w:t>
      </w:r>
    </w:p>
    <w:p>
      <w:pPr>
        <w:pStyle w:val="BodyText"/>
      </w:pPr>
      <w:r>
        <w:t xml:space="preserve">This conference paper examines the critical role of the professional welder within the unique economic and industrial landscape of Canada Vancouver. As a major hub for shipbuilding, energy infrastructure, and advanced manufacturing in Western Canada, Canada Vancouver relies heavily on skilled tradespeople to maintain its competitive edge. This document explores the specific demands placed on welders in this region, addressing safety standards such as CSA W47.1 and AWS D1.6, the impact of environmental regulations on welding techniques, and the evolving technological landscape involving automation and robotics. Furthermore, it discusses labor shortages and training initiatives essential for sustaining industrial growth in Canada Vancouver.</w:t>
      </w:r>
    </w:p>
    <w:bookmarkStart w:id="20" w:name="introduction"/>
    <w:p>
      <w:pPr>
        <w:pStyle w:val="Heading2"/>
      </w:pPr>
      <w:r>
        <w:t xml:space="preserve">1. Introduction</w:t>
      </w:r>
    </w:p>
    <w:p>
      <w:pPr>
        <w:pStyle w:val="FirstParagraph"/>
      </w:pPr>
      <w:r>
        <w:t xml:space="preserve">The city of Canada Vancouver stands as a pivotal gateway for international trade on the West Coast of North America. Its strategic location has fostered a robust industrial sector comprising marine construction, LNG (Liquefied Natural Gas) projects, and heavy manufacturing. At the heart of these operations lies a fundamental trade: welding. The welder is not merely a technician but an engineer’s extension, responsible for the structural integrity of pipelines, ship hulls, and bridges that define the infrastructure of Canada Vancouver.</w:t>
      </w:r>
    </w:p>
    <w:p>
      <w:pPr>
        <w:pStyle w:val="BodyText"/>
      </w:pPr>
      <w:r>
        <w:t xml:space="preserve">This paper argues that the skilled welder is indispensable to the economic resilience of Canada Vancouver. However, this reliance brings challenges related to safety compliance in high-pressure environments and the need for continuous upskilling to meet modern engineering standards. Understanding these dynamics is crucial for policymakers, industrial leaders, and trade educators aiming to support sustainable growth in the region.</w:t>
      </w:r>
    </w:p>
    <w:bookmarkEnd w:id="20"/>
    <w:bookmarkStart w:id="21" w:name="X29a2f0a87216c6dd7f8237be2be51c4dd280076"/>
    <w:p>
      <w:pPr>
        <w:pStyle w:val="Heading2"/>
      </w:pPr>
      <w:r>
        <w:t xml:space="preserve">2. Regulatory Frameworks and Safety Standards</w:t>
      </w:r>
    </w:p>
    <w:p>
      <w:pPr>
        <w:pStyle w:val="FirstParagraph"/>
      </w:pPr>
      <w:r>
        <w:t xml:space="preserve">In Canada Vancouver, welding is governed by a stringent regulatory framework that prioritizes safety and quality. The primary standards include those set by CSA International (Canadian Standards Association) and the American Welding Society (AWS). For instance, CSA W47.1 provides certification systems for fusion welding of steel, while AWS D1.6 focuses specifically on stainless steel welding, a material frequently used in the marine industries prevalent in Canada Vancouver.</w:t>
      </w:r>
    </w:p>
    <w:p>
      <w:pPr>
        <w:pStyle w:val="BodyText"/>
      </w:pPr>
      <w:r>
        <w:t xml:space="preserve">The welder must navigate these complex codes to ensure that every joint meets strict tensile strength and flexibility requirements. In the context of Canada Vancouver’s maritime industry, where structures are exposed to corrosive saltwater environments, adherence to these standards is not optional but a matter of public safety and environmental protection. Non-compliance can lead to catastrophic failures, making the welder’s role one of significant responsibility.</w:t>
      </w:r>
    </w:p>
    <w:bookmarkEnd w:id="21"/>
    <w:bookmarkStart w:id="22" w:name="X2507233720f6e1fa5e7e0e299c0b8d4714478dc"/>
    <w:p>
      <w:pPr>
        <w:pStyle w:val="Heading2"/>
      </w:pPr>
      <w:r>
        <w:t xml:space="preserve">3. Environmental Considerations and Green Welding</w:t>
      </w:r>
    </w:p>
    <w:p>
      <w:pPr>
        <w:pStyle w:val="FirstParagraph"/>
      </w:pPr>
      <w:r>
        <w:t xml:space="preserve">The push for sustainability in Canada Vancouver has introduced new dimensions to welding practices. With stringent environmental regulations aimed at reducing carbon footprints, welders are increasingly required to adopt "green welding" techniques. This involves minimizing fume emissions through improved ventilation systems, using low-emission consumables, and optimizing energy consumption during the welding process.</w:t>
      </w:r>
    </w:p>
    <w:p>
      <w:pPr>
        <w:pStyle w:val="BodyText"/>
      </w:pPr>
      <w:r>
        <w:t xml:space="preserve">Moreover, the transition towards renewable energy projects in Canada Vancouver necessitates specialized welding skills. For example, constructing offshore wind turbines requires welders who can work effectively in high-altitude and high-wind conditions while maintaining precise tolerances. This shift underscores the need for welders to be adaptable and knowledgeable about eco-friendly materials and processes.</w:t>
      </w:r>
    </w:p>
    <w:bookmarkEnd w:id="22"/>
    <w:bookmarkStart w:id="23" w:name="X7cefc67cc64d59c605cf990b0a65e96970be84a"/>
    <w:p>
      <w:pPr>
        <w:pStyle w:val="Heading2"/>
      </w:pPr>
      <w:r>
        <w:t xml:space="preserve">4. Technological Advancements: Automation and Robotics</w:t>
      </w:r>
    </w:p>
    <w:p>
      <w:pPr>
        <w:pStyle w:val="FirstParagraph"/>
      </w:pPr>
      <w:r>
        <w:t xml:space="preserve">The integration of technology into welding has revolutionized the trade in Canada Vancouver. Automated welding systems and robotic arms are now common in large-scale manufacturing facilities, offering speed, precision, and consistency that human welders may struggle to achieve manually. However, this technological shift does not render the human welder obsolete; rather, it changes their role.</w:t>
      </w:r>
    </w:p>
    <w:p>
      <w:pPr>
        <w:pStyle w:val="BodyText"/>
      </w:pPr>
      <w:r>
        <w:t xml:space="preserve">In modern factories across Canada Vancouver, welders often transition into supervisory roles over automated systems. They are responsible for programming robotic arms, monitoring quality control via sensors and computer vision systems, and performing complex manual welds in areas inaccessible to machines. This hybrid approach requires a workforce that is proficient in both traditional welding techniques and digital literacy.</w:t>
      </w:r>
    </w:p>
    <w:bookmarkEnd w:id="23"/>
    <w:bookmarkStart w:id="24" w:name="Xf29e5b9f8fb8af0e5358150c6e7fb812a26771c"/>
    <w:p>
      <w:pPr>
        <w:pStyle w:val="Heading2"/>
      </w:pPr>
      <w:r>
        <w:t xml:space="preserve">5. Labor Market Dynamics and Skill Shortages</w:t>
      </w:r>
    </w:p>
    <w:p>
      <w:pPr>
        <w:pStyle w:val="FirstParagraph"/>
      </w:pPr>
      <w:r>
        <w:t xml:space="preserve">A critical issue facing the industrial sector in Canada Vancouver is the aging workforce and subsequent skill shortages. Many experienced welders are nearing retirement age, creating a gap that new entrants must fill. This demographic shift poses a risk to the continuity of major infrastructure projects in Canada Vancouver if not addressed promptly.</w:t>
      </w:r>
    </w:p>
    <w:p>
      <w:pPr>
        <w:pStyle w:val="BodyText"/>
      </w:pPr>
      <w:r>
        <w:t xml:space="preserve">To mitigate this, various training programs have been established by community colleges and industry partnerships specifically targeted at attracting younger generations to the trade in Canada Vancouver. Apprenticeships that combine classroom learning with on-the-job experience are crucial for developing the next generation of welders. Additionally, promoting welding as a viable and lucrative career path is essential to counteract societal biases against vocational trades.</w:t>
      </w:r>
    </w:p>
    <w:bookmarkEnd w:id="24"/>
    <w:bookmarkStart w:id="25" w:name="X160616ec672cddec297979a0ac118e62ca21782"/>
    <w:p>
      <w:pPr>
        <w:pStyle w:val="Heading2"/>
      </w:pPr>
      <w:r>
        <w:t xml:space="preserve">6. Case Study: Marine Construction in Canada Vancouver</w:t>
      </w:r>
    </w:p>
    <w:p>
      <w:pPr>
        <w:pStyle w:val="FirstParagraph"/>
      </w:pPr>
      <w:r>
        <w:t xml:space="preserve">A pertinent example of the welder’s importance can be seen in the marine construction sector of Canada Vancouver. The repair and construction of large vessels require extensive welding work that must withstand harsh maritime conditions. A recent project involving the refitting of a cargo ship for international logistics highlighted the precision required by welders in this region.</w:t>
      </w:r>
    </w:p>
    <w:p>
      <w:pPr>
        <w:pStyle w:val="BodyText"/>
      </w:pPr>
      <w:r>
        <w:t xml:space="preserve">The project demanded compliance with strict AWS standards while operating under tight deadlines. The success of the operation depended on a team of certified welders who could execute complex multi-pass welds without compromising structural integrity. This case illustrates how local expertise directly impacts the efficiency and safety of operations in Canada Vancouver.</w:t>
      </w:r>
    </w:p>
    <w:bookmarkEnd w:id="25"/>
    <w:bookmarkStart w:id="26" w:name="conclusion"/>
    <w:p>
      <w:pPr>
        <w:pStyle w:val="Heading2"/>
      </w:pPr>
      <w:r>
        <w:t xml:space="preserve">7. Conclusion</w:t>
      </w:r>
    </w:p>
    <w:p>
      <w:pPr>
        <w:pStyle w:val="FirstParagraph"/>
      </w:pPr>
      <w:r>
        <w:t xml:space="preserve">In conclusion, the professional welder plays a foundational role in maintaining and expanding the industrial capabilities of Canada Vancouver. From ensuring compliance with rigorous safety standards to adapting to new environmental technologies, welders are at the forefront of regional development.</w:t>
      </w:r>
    </w:p>
    <w:p>
      <w:pPr>
        <w:pStyle w:val="BodyText"/>
      </w:pPr>
      <w:r>
        <w:t xml:space="preserve">The future success of industries in Canada Vancouver depends on recognizing and investing in this skilled workforce. Continued innovation, robust training programs, and a commitment to sustainability will ensure that welding remains a cornerstone of economic activity. As Canada Vancouver continues to evolve as a global trade hub, the welder will remain an essential link in the chain of industrial excellence.</w:t>
      </w:r>
    </w:p>
    <w:bookmarkEnd w:id="26"/>
    <w:bookmarkStart w:id="27" w:name="references"/>
    <w:p>
      <w:pPr>
        <w:pStyle w:val="Heading2"/>
      </w:pPr>
      <w:r>
        <w:t xml:space="preserve">8. References</w:t>
      </w:r>
    </w:p>
    <w:p>
      <w:pPr>
        <w:numPr>
          <w:ilvl w:val="0"/>
          <w:numId w:val="1001"/>
        </w:numPr>
        <w:pStyle w:val="Compact"/>
      </w:pPr>
      <w:r>
        <w:t xml:space="preserve">CSA International. (2019).</w:t>
      </w:r>
      <w:r>
        <w:t xml:space="preserve"> </w:t>
      </w:r>
      <w:r>
        <w:rPr>
          <w:iCs/>
          <w:i/>
        </w:rPr>
        <w:t xml:space="preserve">R5 and W47.1 Certification Systems for Fusion Welding</w:t>
      </w:r>
      <w:r>
        <w:t xml:space="preserve">. Toronto: CSA Group.</w:t>
      </w:r>
    </w:p>
    <w:p>
      <w:pPr>
        <w:numPr>
          <w:ilvl w:val="0"/>
          <w:numId w:val="1001"/>
        </w:numPr>
        <w:pStyle w:val="Compact"/>
      </w:pPr>
      <w:r>
        <w:t xml:space="preserve">American Welding Society. (2020).</w:t>
      </w:r>
      <w:r>
        <w:t xml:space="preserve"> </w:t>
      </w:r>
      <w:r>
        <w:rPr>
          <w:iCs/>
          <w:i/>
        </w:rPr>
        <w:t xml:space="preserve">AWS D1.6/D1.6M: Structural Welding Code – Stainless Steel</w:t>
      </w:r>
      <w:r>
        <w:t xml:space="preserve">. Miami: AWS.</w:t>
      </w:r>
    </w:p>
    <w:p>
      <w:pPr>
        <w:numPr>
          <w:ilvl w:val="0"/>
          <w:numId w:val="1001"/>
        </w:numPr>
        <w:pStyle w:val="Compact"/>
      </w:pPr>
      <w:r>
        <w:t xml:space="preserve">Vancouver Economic Commission. (2023).</w:t>
      </w:r>
      <w:r>
        <w:t xml:space="preserve"> </w:t>
      </w:r>
      <w:r>
        <w:rPr>
          <w:iCs/>
          <w:i/>
        </w:rPr>
        <w:t xml:space="preserve">Industrial Sector Report: Trends and Opportunities in Vancouver</w:t>
      </w:r>
      <w:r>
        <w:t xml:space="preserve">. Vancouver, BC.</w:t>
      </w:r>
    </w:p>
    <w:p>
      <w:pPr>
        <w:numPr>
          <w:ilvl w:val="0"/>
          <w:numId w:val="1001"/>
        </w:numPr>
        <w:pStyle w:val="Compact"/>
      </w:pPr>
      <w:r>
        <w:t xml:space="preserve">British Columbia Ministry of Advanced Education. (2022).</w:t>
      </w:r>
      <w:r>
        <w:t xml:space="preserve"> </w:t>
      </w:r>
      <w:r>
        <w:rPr>
          <w:iCs/>
          <w:i/>
        </w:rPr>
        <w:t xml:space="preserve">Skill Development and Apprenticeship Strategies for Trades</w:t>
      </w:r>
      <w:r>
        <w:t xml:space="preserve">. Victoria, BC.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Canada Vancouver: Industrial Vitality and Future Prospects</dc:title>
  <dc:creator/>
  <dc:language>en</dc:language>
  <cp:keywords/>
  <dcterms:created xsi:type="dcterms:W3CDTF">2026-07-29T06:56:12Z</dcterms:created>
  <dcterms:modified xsi:type="dcterms:W3CDTF">2026-07-29T06:56:12Z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