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Precision</w:t>
      </w:r>
      <w:r>
        <w:t xml:space="preserve"> </w:t>
      </w:r>
      <w:r>
        <w:t xml:space="preserve">Imperative:</w:t>
      </w:r>
      <w:r>
        <w:t xml:space="preserve"> </w:t>
      </w:r>
      <w:r>
        <w:t xml:space="preserve">Advanced</w:t>
      </w:r>
      <w:r>
        <w:t xml:space="preserve"> </w:t>
      </w:r>
      <w:r>
        <w:t xml:space="preserve">Welding</w:t>
      </w:r>
      <w:r>
        <w:t xml:space="preserve"> </w:t>
      </w:r>
      <w:r>
        <w:t xml:space="preserve">Technologies</w:t>
      </w:r>
      <w:r>
        <w:t xml:space="preserve"> </w:t>
      </w:r>
      <w:r>
        <w:t xml:space="preserve">and</w:t>
      </w:r>
      <w:r>
        <w:t xml:space="preserve"> </w:t>
      </w:r>
      <w:r>
        <w:t xml:space="preserve">Standards</w:t>
      </w:r>
      <w:r>
        <w:t xml:space="preserve"> </w:t>
      </w:r>
      <w:r>
        <w:t xml:space="preserve">in</w:t>
      </w:r>
      <w:r>
        <w:t xml:space="preserve"> </w:t>
      </w:r>
      <w:r>
        <w:t xml:space="preserve">Germany</w:t>
      </w:r>
      <w:r>
        <w:t xml:space="preserve"> </w:t>
      </w:r>
      <w:r>
        <w:t xml:space="preserve">Berlin</w:t>
      </w:r>
    </w:p>
    <w:bookmarkStart w:id="28" w:name="Xe79eedd5cad64066eca9b9153672be631625424"/>
    <w:p>
      <w:pPr>
        <w:pStyle w:val="Heading1"/>
      </w:pPr>
      <w:r>
        <w:t xml:space="preserve">The Precision Imperative: Advanced Welding Technologies and Standards in Germany Berlin</w:t>
      </w:r>
    </w:p>
    <w:p>
      <w:pPr>
        <w:pStyle w:val="FirstParagraph"/>
      </w:pPr>
      <w:r>
        <w:rPr>
          <w:bCs/>
          <w:b/>
        </w:rPr>
        <w:t xml:space="preserve">Author:</w:t>
      </w:r>
      <w:r>
        <w:t xml:space="preserve"> </w:t>
      </w:r>
      <w:r>
        <w:t xml:space="preserve">Dr. Elena Schmidt</w:t>
      </w:r>
      <w:r>
        <w:br/>
      </w:r>
      <w:r>
        <w:rPr>
          <w:bCs/>
          <w:b/>
        </w:rPr>
        <w:t xml:space="preserve">Affiliation:</w:t>
      </w:r>
      <w:r>
        <w:t xml:space="preserve"> </w:t>
      </w:r>
      <w:r>
        <w:t xml:space="preserve">Institute for Industrial Engineering, Technical University of Berlin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landscape of industrial welding within the context of Germany Berlin. As a hub for advanced manufacturing and automotive innovation, the region presents unique challenges and opportunities for professional welders. We analyze the integration of automation, adherence to rigorous DIN ISO standards, and the impact of sustainable practices on traditional welding techniques. The findings suggest that while technological advancement is accelerating, the skilled human welder remains indispensable for quality assurance in critical infrastructure projects across Germany Berlin.</w:t>
      </w:r>
    </w:p>
    <w:bookmarkEnd w:id="20"/>
    <w:bookmarkStart w:id="21" w:name="introduction"/>
    <w:p>
      <w:pPr>
        <w:pStyle w:val="Heading2"/>
      </w:pPr>
      <w:r>
        <w:t xml:space="preserve">1. Introduction</w:t>
      </w:r>
    </w:p>
    <w:p>
      <w:pPr>
        <w:pStyle w:val="FirstParagraph"/>
      </w:pPr>
      <w:r>
        <w:t xml:space="preserve">The industrial landscape of Germany Berlin serves as a microcosm for the broader European manufacturing sector. Historically rooted in heavy industry and engineering excellence, the city has undergone significant transformation in recent decades. Central to this industrial identity is the role of the</w:t>
      </w:r>
      <w:r>
        <w:t xml:space="preserve"> </w:t>
      </w:r>
      <w:r>
        <w:rPr>
          <w:bCs/>
          <w:b/>
        </w:rPr>
        <w:t xml:space="preserve">welder</w:t>
      </w:r>
      <w:r>
        <w:t xml:space="preserve">. In modern terminology, welding is not merely a joining process; it is a critical discipline that ensures structural integrity, safety, and longevity in everything from high-speed rail components to renewable energy infrastructure. This conference paper aims to dissect the current state of welding practices specifically within Germany Berlin, exploring how local regulations and global standards converge.</w:t>
      </w:r>
    </w:p>
    <w:p>
      <w:pPr>
        <w:pStyle w:val="BodyText"/>
      </w:pPr>
      <w:r>
        <w:t xml:space="preserve">The significance of this topic cannot be overstated. In Germany Berlin, where precision engineering is a national hallmark, the quality of welds directly correlates with economic competitiveness and public safety. Therefore, understanding the interplay between skilled labor, technological automation, and regulatory frameworks is essential for stakeholders in the industrial sector.</w:t>
      </w:r>
    </w:p>
    <w:bookmarkEnd w:id="21"/>
    <w:bookmarkStart w:id="22" w:name="Xe4391b5a9b6770f451444e86843ce15bdfe82d0"/>
    <w:p>
      <w:pPr>
        <w:pStyle w:val="Heading2"/>
      </w:pPr>
      <w:r>
        <w:t xml:space="preserve">2. The Regulatory Framework: DIN ISO Standards</w:t>
      </w:r>
    </w:p>
    <w:p>
      <w:pPr>
        <w:pStyle w:val="FirstParagraph"/>
      </w:pPr>
      <w:r>
        <w:t xml:space="preserve">A defining characteristic of welding in Germany Berlin is the strict adherence to quality standards. The Deutsche Institut für Normung (DIN) and international standards set by ISO provide a comprehensive framework that dictates how welders must operate, inspect, and certify their work. For any</w:t>
      </w:r>
      <w:r>
        <w:t xml:space="preserve"> </w:t>
      </w:r>
      <w:r>
        <w:rPr>
          <w:bCs/>
          <w:b/>
        </w:rPr>
        <w:t xml:space="preserve">welder</w:t>
      </w:r>
      <w:r>
        <w:t xml:space="preserve"> </w:t>
      </w:r>
      <w:r>
        <w:t xml:space="preserve">operating in Germany Berlin, certification is not optional; it is a legal and professional requirement.</w:t>
      </w:r>
    </w:p>
    <w:p>
      <w:pPr>
        <w:pStyle w:val="BodyText"/>
      </w:pPr>
      <w:r>
        <w:t xml:space="preserve">The DIN EN ISO 9606 series stands as the primary standard for the qualification testing of welders. This standard ensures that every individual who performs welding duties has demonstrated competency in specific material groups, welding processes, and positions. In the context of Germany Berlin’s diverse industrial base—ranging from aerospace to shipbuilding—the ability to meet these stringent criteria is what separates a compliant professional from an amateur. Furthermore, these standards facilitate international trade by ensuring that components manufactured in Germany Berlin are compatible and reliable within global supply chains.</w:t>
      </w:r>
    </w:p>
    <w:bookmarkEnd w:id="22"/>
    <w:bookmarkStart w:id="23" w:name="X5b02a04615510238726c2c6032b03f78cd51d48"/>
    <w:p>
      <w:pPr>
        <w:pStyle w:val="Heading2"/>
      </w:pPr>
      <w:r>
        <w:t xml:space="preserve">3. Technological Integration: Automation vs. Human Skill</w:t>
      </w:r>
    </w:p>
    <w:p>
      <w:pPr>
        <w:pStyle w:val="FirstParagraph"/>
      </w:pPr>
      <w:r>
        <w:t xml:space="preserve">The narrative of modern welding often focuses on the replacement of human labor with robotics. While it is true that automated welding systems are increasingly prevalent in mass production environments found in Germany Berlin’s industrial parks, the role of the human</w:t>
      </w:r>
      <w:r>
        <w:t xml:space="preserve"> </w:t>
      </w:r>
      <w:r>
        <w:rPr>
          <w:bCs/>
          <w:b/>
        </w:rPr>
        <w:t xml:space="preserve">welder</w:t>
      </w:r>
      <w:r>
        <w:t xml:space="preserve"> </w:t>
      </w:r>
      <w:r>
        <w:t xml:space="preserve">has evolved rather than disappeared. In complex, custom-engineered projects typical of Berlin’s startup and engineering sectors, flexibility and judgment are paramount.</w:t>
      </w:r>
    </w:p>
    <w:p>
      <w:pPr>
        <w:pStyle w:val="BodyText"/>
      </w:pPr>
      <w:r>
        <w:t xml:space="preserve">Robotic welding offers consistency and speed but lacks the adaptability required for unique geometries or repair work on existing structures. Consequently, the modern welder in Germany Berlin is often a hybrid professional: part mechanic, part programmer. These professionals must not only possess manual dexterity but also understand programming languages such as KRL (KUKA Robot Language) or RoboGuide. This shift requires a new approach to vocational training and continuing education within the German dual-education system.</w:t>
      </w:r>
    </w:p>
    <w:bookmarkEnd w:id="23"/>
    <w:bookmarkStart w:id="24" w:name="sustainability-and-green-welding"/>
    <w:p>
      <w:pPr>
        <w:pStyle w:val="Heading2"/>
      </w:pPr>
      <w:r>
        <w:t xml:space="preserve">4. Sustainability and Green Welding</w:t>
      </w:r>
    </w:p>
    <w:p>
      <w:pPr>
        <w:pStyle w:val="FirstParagraph"/>
      </w:pPr>
      <w:r>
        <w:t xml:space="preserve">A critical aspect of contemporary industrial practice in Germany Berlin is sustainability. With the city’s ambitious goals regarding carbon neutrality, welding processes are under scrutiny for their energy consumption and environmental impact. Traditional arc welding methods are being supplemented or replaced by more efficient technologies that reduce heat input and material waste.</w:t>
      </w:r>
    </w:p>
    <w:p>
      <w:pPr>
        <w:pStyle w:val="BodyText"/>
      </w:pPr>
      <w:r>
        <w:t xml:space="preserve">Innovations such as laser beam hybrid welding are gaining traction in Germany Berlin’s automotive sector. This technology combines the high speed of laser welding with the gap-bridging capabilities of arc welding, resulting in significantly reduced energy usage and distortion. For the welder, this means adapting to new equipment that emits different types of radiation and requires specialized personal protective equipment (PPE). Moreover, sustainable practices extend beyond energy; they include the proper handling of fumes and waste materials, adhering to strict environmental regulations enforced by local authorities in Germany Berlin.</w:t>
      </w:r>
    </w:p>
    <w:bookmarkEnd w:id="24"/>
    <w:bookmarkStart w:id="25" w:name="challenges-in-workforce-development"/>
    <w:p>
      <w:pPr>
        <w:pStyle w:val="Heading2"/>
      </w:pPr>
      <w:r>
        <w:t xml:space="preserve">5. Challenges in Workforce Development</w:t>
      </w:r>
    </w:p>
    <w:p>
      <w:pPr>
        <w:pStyle w:val="FirstParagraph"/>
      </w:pPr>
      <w:r>
        <w:t xml:space="preserve">Despite the high demand for skilled labor, Germany Berlin faces a shortage of qualified welders. The perception of welding as a "dirty" or low-skill job persists among younger generations, contributing to this gap. Addressing this requires a concerted effort from educational institutions and industry leaders to rebrand the profession.</w:t>
      </w:r>
    </w:p>
    <w:p>
      <w:pPr>
        <w:pStyle w:val="BodyText"/>
      </w:pPr>
      <w:r>
        <w:t xml:space="preserve">The image of the modern welder in Germany Berlin is one of high-tech proficiency and intellectual challenge. Showcasing success stories where welders contribute to cutting-edge projects—from building bridges to constructing sustainable housing—is vital. Furthermore, continuous professional development (CPD) must be encouraged, allowing welders to stay abreast of rapid technological changes.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welder</w:t>
      </w:r>
      <w:r>
        <w:t xml:space="preserve"> </w:t>
      </w:r>
      <w:r>
        <w:t xml:space="preserve">in Germany Berlin is undergoing a profound transformation. Driven by rigorous standards like DIN ISO 9606, technological advancements in automation and laser welding, and a push toward sustainability, the profession is becoming more complex and critical to industrial success. The unique context of Germany Berlin demands welders who are not only technically proficient but also adaptable and environmentally conscious.</w:t>
      </w:r>
    </w:p>
    <w:p>
      <w:pPr>
        <w:pStyle w:val="BodyText"/>
      </w:pPr>
      <w:r>
        <w:t xml:space="preserve">As we look to the future, collaboration between educational bodies, regulatory agencies, and industry players will be essential. By investing in workforce development and embracing technological innovation while maintaining high safety standards, Germany Berlin can continue to set the global benchmark for excellence in welding engineering. The welder remains the backbone of this industry, bridging materials with precision and ensuring that infrastructure stands strong against time.</w:t>
      </w:r>
    </w:p>
    <w:bookmarkEnd w:id="26"/>
    <w:bookmarkStart w:id="27" w:name="references"/>
    <w:p>
      <w:pPr>
        <w:pStyle w:val="Heading2"/>
      </w:pPr>
      <w:r>
        <w:t xml:space="preserve">References</w:t>
      </w:r>
    </w:p>
    <w:p>
      <w:pPr>
        <w:numPr>
          <w:ilvl w:val="0"/>
          <w:numId w:val="1001"/>
        </w:numPr>
        <w:pStyle w:val="Compact"/>
      </w:pPr>
      <w:r>
        <w:t xml:space="preserve">DIN EN ISO 9606-1: Qualification testing of welders - Fusion welding.</w:t>
      </w:r>
    </w:p>
    <w:p>
      <w:pPr>
        <w:numPr>
          <w:ilvl w:val="0"/>
          <w:numId w:val="1001"/>
        </w:numPr>
        <w:pStyle w:val="Compact"/>
      </w:pPr>
      <w:r>
        <w:t xml:space="preserve">Berlin Chamber of Industry and Commerce (IHK Berlin). (2023). *Report on Skilled Labor Shortages in Manufacturing*.</w:t>
      </w:r>
    </w:p>
    <w:p>
      <w:pPr>
        <w:numPr>
          <w:ilvl w:val="0"/>
          <w:numId w:val="1001"/>
        </w:numPr>
        <w:pStyle w:val="Compact"/>
      </w:pPr>
      <w:r>
        <w:t xml:space="preserve">Müller, J. &amp; Weber, K. (2021). "Sustainable Welding Processes in Automotive Applications." *Journal of Industrial Engineering*, 45(3), 112-125.</w:t>
      </w:r>
    </w:p>
    <w:p>
      <w:pPr>
        <w:numPr>
          <w:ilvl w:val="0"/>
          <w:numId w:val="1001"/>
        </w:numPr>
        <w:pStyle w:val="Compact"/>
      </w:pPr>
      <w:r>
        <w:t xml:space="preserve">Federal Ministry for Economic Affairs and Climate Action Germany Berlin. (2022). *Energy Efficiency in Metal Joining Techniques*.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Precision Imperative: Advanced Welding Technologies and Standards in Germany Berlin</dc:title>
  <dc:creator/>
  <cp:keywords/>
  <dcterms:created xsi:type="dcterms:W3CDTF">2026-07-29T11:00:51Z</dcterms:created>
  <dcterms:modified xsi:type="dcterms:W3CDTF">2026-07-29T11:00:51Z</dcterms:modified>
</cp:coreProperties>
</file>

<file path=docProps/custom.xml><?xml version="1.0" encoding="utf-8"?>
<Properties xmlns="http://schemas.openxmlformats.org/officeDocument/2006/custom-properties" xmlns:vt="http://schemas.openxmlformats.org/officeDocument/2006/docPropsVTypes"/>
</file>