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Precision</w:t>
      </w:r>
      <w:r>
        <w:t xml:space="preserve"> </w:t>
      </w:r>
      <w:r>
        <w:t xml:space="preserve">of</w:t>
      </w:r>
      <w:r>
        <w:t xml:space="preserve"> </w:t>
      </w:r>
      <w:r>
        <w:t xml:space="preserve">the</w:t>
      </w:r>
      <w:r>
        <w:t xml:space="preserve"> </w:t>
      </w:r>
      <w:r>
        <w:t xml:space="preserve">Modern</w:t>
      </w:r>
      <w:r>
        <w:t xml:space="preserve"> </w:t>
      </w:r>
      <w:r>
        <w:t xml:space="preserve">Welder:</w:t>
      </w:r>
      <w:r>
        <w:t xml:space="preserve"> </w:t>
      </w:r>
      <w:r>
        <w:t xml:space="preserve">A</w:t>
      </w:r>
      <w:r>
        <w:t xml:space="preserve"> </w:t>
      </w:r>
      <w:r>
        <w:t xml:space="preserve">Conference</w:t>
      </w:r>
      <w:r>
        <w:t xml:space="preserve"> </w:t>
      </w:r>
      <w:r>
        <w:t xml:space="preserve">Paper</w:t>
      </w:r>
      <w:r>
        <w:t xml:space="preserve"> </w:t>
      </w:r>
      <w:r>
        <w:t xml:space="preserve">for</w:t>
      </w:r>
      <w:r>
        <w:t xml:space="preserve"> </w:t>
      </w:r>
      <w:r>
        <w:t xml:space="preserve">Germany</w:t>
      </w:r>
      <w:r>
        <w:t xml:space="preserve"> </w:t>
      </w:r>
      <w:r>
        <w:t xml:space="preserve">Frankfurt</w:t>
      </w:r>
    </w:p>
    <w:bookmarkStart w:id="28" w:name="Xa1edeb8a2f14b425f379534576436580aa9227a"/>
    <w:p>
      <w:pPr>
        <w:pStyle w:val="Heading1"/>
      </w:pPr>
      <w:r>
        <w:t xml:space="preserve">The Evolution and Precision of the Modern Welder</w:t>
      </w:r>
      <w:r>
        <w:br/>
      </w:r>
      <w:r>
        <w:t xml:space="preserve">Technological Advancements and Industrial Standards in Germany Frankfurt</w:t>
      </w:r>
    </w:p>
    <w:p>
      <w:pPr>
        <w:pStyle w:val="FirstParagraph"/>
      </w:pPr>
      <w:r>
        <w:rPr>
          <w:bCs/>
          <w:b/>
        </w:rPr>
        <w:t xml:space="preserve">Author:</w:t>
      </w:r>
      <w:r>
        <w:t xml:space="preserve"> </w:t>
      </w:r>
      <w:r>
        <w:t xml:space="preserve">Dr. Alex Mueller</w:t>
      </w:r>
      <w:r>
        <w:br/>
      </w:r>
      <w:r>
        <w:rPr>
          <w:bCs/>
          <w:b/>
        </w:rPr>
        <w:t xml:space="preserve">Affiliation:</w:t>
      </w:r>
      <w:r>
        <w:t xml:space="preserve"> </w:t>
      </w:r>
      <w:r>
        <w:t xml:space="preserve">Institute of Advanced Manufacturing Technologies</w:t>
      </w:r>
      <w:r>
        <w:br/>
      </w:r>
      <w:r>
        <w:rPr>
          <w:bCs/>
          <w:b/>
        </w:rPr>
        <w:t xml:space="preserve">Date:</w:t>
      </w:r>
      <w:r>
        <w:br/>
      </w:r>
      <w:r>
        <w:t xml:space="preserve">October 24, 2023</w:t>
      </w:r>
    </w:p>
    <w:bookmarkStart w:id="20" w:name="abstract"/>
    <w:p>
      <w:pPr>
        <w:pStyle w:val="Heading3"/>
      </w:pPr>
      <w:r>
        <w:rPr>
          <w:iCs/>
          <w:i/>
        </w:rPr>
        <w:t xml:space="preserve">Abstract</w:t>
      </w:r>
    </w:p>
    <w:p>
      <w:pPr>
        <w:pStyle w:val="FirstParagraph"/>
      </w:pPr>
      <w:r>
        <w:t xml:space="preserve">This conference paper examines the critical role of the modern welder within the context of high-precision manufacturing hubs, specifically focusing on the industrial landscape of Germany Frankfurt. As a global financial and logistical center, Germany Frankfurt hosts numerous engineering firms that demand exceptional quality in metal fabrication. The traditional perception of a welder as merely a manual laborer is being rapidly obsolete; today’s professional welder must possess advanced technical knowledge regarding metallurgy, robotics, and digital automation. This paper analyzes the skill gap in the current workforce, the integration of Industry 4.0 technologies into welding processes in Germany Frankfurt, and the necessary safety protocols required to maintain international standards.</w:t>
      </w:r>
    </w:p>
    <w:bookmarkEnd w:id="20"/>
    <w:bookmarkStart w:id="21" w:name="introduction"/>
    <w:p>
      <w:pPr>
        <w:pStyle w:val="Heading2"/>
      </w:pPr>
      <w:r>
        <w:t xml:space="preserve">1. Introduction</w:t>
      </w:r>
    </w:p>
    <w:p>
      <w:pPr>
        <w:pStyle w:val="FirstParagraph"/>
      </w:pPr>
      <w:r>
        <w:t xml:space="preserve">The city of Germany Frankfurt stands as a beacon of economic stability and industrial innovation in Europe. Located at the heart of this bustling metropolis lies a complex network of manufacturing, engineering, and construction sectors that rely heavily on metal joining technologies. At the core of these operations is the welder—a professional whose skill set has evolved significantly over the past three decades. In previous eras, welding was viewed primarily as an artistic or rudimentary industrial craft. However, in the contemporary context of Germany Frankfurt’s high-tech industry, the definition and requirement of a qualified welder have shifted dramatically.</w:t>
      </w:r>
    </w:p>
    <w:p>
      <w:pPr>
        <w:pStyle w:val="BodyText"/>
      </w:pPr>
      <w:r>
        <w:t xml:space="preserve">This paper aims to explore how the role of the welder has transformed to meet the stringent demands of European Union manufacturing standards. It argues that for Germany Frankfurt to maintain its competitive edge in global engineering, it must prioritize upskilling its welding workforce. The integration of laser welding, automated MIG (Metal Inert Gas) systems, and AI-assisted quality control requires a welder who is not only physically skilled but also digitally literate.</w:t>
      </w:r>
    </w:p>
    <w:bookmarkEnd w:id="21"/>
    <w:bookmarkStart w:id="22" w:name="historical-context-and-current-standards"/>
    <w:p>
      <w:pPr>
        <w:pStyle w:val="Heading2"/>
      </w:pPr>
      <w:r>
        <w:t xml:space="preserve">2. Historical Context and Current Standards</w:t>
      </w:r>
    </w:p>
    <w:p>
      <w:pPr>
        <w:pStyle w:val="FirstParagraph"/>
      </w:pPr>
      <w:r>
        <w:t xml:space="preserve">To understand the present state of the welder in Germany Frankfurt, one must acknowledge the historical rigor embedded in German engineering culture. The country has long been synonymous with precision machinery and automotive excellence. Consequently, the standards expected from a welder here are among the highest globally. Certifications such as DIN EN ISO 9606 play a pivotal role in validating a welder’s competence.</w:t>
      </w:r>
    </w:p>
    <w:p>
      <w:pPr>
        <w:pStyle w:val="BodyText"/>
      </w:pPr>
      <w:r>
        <w:t xml:space="preserve">In Germany Frankfurt, where aerospace components and high-pressure hydraulic systems are frequently manufactured, tolerances are measured in microns. A deviation caused by poor welding technique can result in catastrophic failure. Therefore, the modern welder is expected to possess a deep understanding of heat input control, material properties (such as stainless steel vs. aluminum alloys), and post-weld treatment processes. This level of expertise distinguishes the professional welder from an amateur, ensuring that every joint meets the rigorous safety protocols mandated by local and international authorities.</w:t>
      </w:r>
    </w:p>
    <w:bookmarkEnd w:id="22"/>
    <w:bookmarkStart w:id="23" w:name="the-impact-of-industry-4.0-on-welding"/>
    <w:p>
      <w:pPr>
        <w:pStyle w:val="Heading2"/>
      </w:pPr>
      <w:r>
        <w:t xml:space="preserve">3. The Impact of Industry 4.0 on Welding</w:t>
      </w:r>
    </w:p>
    <w:p>
      <w:pPr>
        <w:pStyle w:val="FirstParagraph"/>
      </w:pPr>
      <w:r>
        <w:t xml:space="preserve">The advent of Industry 4.0 has revolutionized how work is performed in Germany Frankfurt’s industrial zones. Automation is no longer a futuristic concept but a present-day reality for the welder. Robotic arms equipped with vision systems now perform repetitive welding tasks with superhuman consistency. However, this does not render the human welder obsolete; rather, it elevates their role.</w:t>
      </w:r>
    </w:p>
    <w:p>
      <w:pPr>
        <w:pStyle w:val="BodyText"/>
      </w:pPr>
      <w:r>
        <w:t xml:space="preserve">The modern welder in Germany Frankfurt is increasingly acting as a technician and supervisor of automated systems. They are responsible for programming robotic welders, troubleshooting sensor errors, and performing complex manual welding on irregular geometries that robots cannot handle. This hybrid skill set requires continuous education. Workshops and training centers in the region are adapting by offering courses that combine traditional arc welding techniques with digital control systems.</w:t>
      </w:r>
    </w:p>
    <w:p>
      <w:pPr>
        <w:pStyle w:val="BodyText"/>
      </w:pPr>
      <w:r>
        <w:t xml:space="preserve">Furthermore, the use of IoT (Internet of Things) sensors allows welders to monitor their processes in real-time. Data analytics can predict when a tungsten electrode needs replacement or when shielding gas flow is insufficient, preventing defects before they occur. This proactive approach enhances efficiency and reduces waste, aligning with the sustainability goals prevalent in German industrial policy.</w:t>
      </w:r>
    </w:p>
    <w:bookmarkEnd w:id="23"/>
    <w:bookmarkStart w:id="24" w:name="safety-and-environmental-considerations"/>
    <w:p>
      <w:pPr>
        <w:pStyle w:val="Heading2"/>
      </w:pPr>
      <w:r>
        <w:t xml:space="preserve">4. Safety and Environmental Considerations</w:t>
      </w:r>
    </w:p>
    <w:p>
      <w:pPr>
        <w:pStyle w:val="FirstParagraph"/>
      </w:pPr>
      <w:r>
        <w:t xml:space="preserve">Safety remains paramount in the discussion regarding the welder profession. In Germany Frankfurt, strict adherence to occupational health and safety regulations is enforced by agencies such as Berufsgenossenschaften (BG). The welding process generates hazardous fumes, intense UV radiation, and extreme heat. Consequently, a professional welder must be well-versed in personal protective equipment (PPE) usage and ventilation requirements.</w:t>
      </w:r>
    </w:p>
    <w:p>
      <w:pPr>
        <w:pStyle w:val="BodyText"/>
      </w:pPr>
      <w:r>
        <w:t xml:space="preserve">Recent advancements include the development of respiratory protection systems integrated directly into welding helmets and local exhaust ventilation systems that capture fumes at the source. Moreover, environmental concerns are driving innovation in shielding gases. Argon-helium mixtures are being optimized to reduce carbon footprints while maintaining weld quality. The welder must be trained not only to protect themselves but also to understand the environmental impact of their materials and methods.</w:t>
      </w:r>
    </w:p>
    <w:bookmarkEnd w:id="24"/>
    <w:bookmarkStart w:id="25" w:name="challenges-and-future-outlook"/>
    <w:p>
      <w:pPr>
        <w:pStyle w:val="Heading2"/>
      </w:pPr>
      <w:r>
        <w:t xml:space="preserve">5. Challenges and Future Outlook</w:t>
      </w:r>
    </w:p>
    <w:p>
      <w:pPr>
        <w:pStyle w:val="FirstParagraph"/>
      </w:pPr>
      <w:r>
        <w:t xml:space="preserve">Despite technological advancements, the industry in Germany Frankfurt faces significant challenges. There is a notable shortage of skilled artisans willing to undergo the lengthy apprenticeship process required to become a certified welder. The stigma associated with trades as less prestigious than university degrees persists, leading to a labor gap.</w:t>
      </w:r>
    </w:p>
    <w:p>
      <w:pPr>
        <w:pStyle w:val="BodyText"/>
      </w:pPr>
      <w:r>
        <w:t xml:space="preserve">To address this, there must be a concerted effort by educational institutions and industries in Germany Frankfurt to rebrand welding as a high-tech career path. Highlighting the intellectual demand of reading complex technical drawings and operating sophisticated machinery can attract younger generations. Additionally, lifelong learning programs should be incentivized to ensure that current welders keep pace with rapid technological changes.</w:t>
      </w:r>
    </w:p>
    <w:p>
      <w:pPr>
        <w:pStyle w:val="BodyText"/>
      </w:pPr>
      <w:r>
        <w:t xml:space="preserve">The future of the welder lies in collaboration between human intuition and machine precision. While robots offer speed and repeatability, humans provide adaptability and problem-solving skills that algorithms cannot yet replicate. The ideal scenario involves a team where the robot handles bulk production, and the skilled welder focuses on critical joints, quality assurance, and process optimization.</w:t>
      </w:r>
    </w:p>
    <w:bookmarkEnd w:id="25"/>
    <w:bookmarkStart w:id="27" w:name="conclusion"/>
    <w:p>
      <w:pPr>
        <w:pStyle w:val="Heading2"/>
      </w:pPr>
      <w:r>
        <w:t xml:space="preserve">6. Conclusion</w:t>
      </w:r>
    </w:p>
    <w:p>
      <w:pPr>
        <w:pStyle w:val="FirstParagraph"/>
      </w:pPr>
      <w:r>
        <w:t xml:space="preserve">In conclusion, the role of the welder in Germany Frankfurt is undergoing a profound transformation driven by technological innovation and high industry standards. No longer just a manual laborer, the modern welder is a technical specialist who bridges traditional craftsmanship with digital engineering. For Germany Frankfurt to sustain its position as an industrial leader, it must invest in comprehensive training programs that equip welders with both physical skills and digital literacy.</w:t>
      </w:r>
    </w:p>
    <w:p>
      <w:pPr>
        <w:pStyle w:val="BodyText"/>
      </w:pPr>
      <w:r>
        <w:t xml:space="preserve">The intersection of tradition and technology defines the future of welding. By embracing automation while respecting the expertise of the human welder, industries can achieve higher levels of precision, safety, and efficiency. This paper underscores the necessity of viewing welding not merely as a trade, but as a critical discipline within the broader spectrum of advanced manufacturing.</w:t>
      </w:r>
    </w:p>
    <w:bookmarkStart w:id="26" w:name="references"/>
    <w:p>
      <w:pPr>
        <w:pStyle w:val="Heading3"/>
      </w:pPr>
      <w:r>
        <w:t xml:space="preserve">References</w:t>
      </w:r>
    </w:p>
    <w:p>
      <w:pPr>
        <w:numPr>
          <w:ilvl w:val="0"/>
          <w:numId w:val="1001"/>
        </w:numPr>
        <w:pStyle w:val="Compact"/>
      </w:pPr>
      <w:r>
        <w:t xml:space="preserve">DIN EN ISO 9606-1:2015. Qualification testing of welders — Fusion welding. Berlin: Beuth Verlag.</w:t>
      </w:r>
    </w:p>
    <w:p>
      <w:pPr>
        <w:numPr>
          <w:ilvl w:val="0"/>
          <w:numId w:val="1001"/>
        </w:numPr>
        <w:pStyle w:val="Compact"/>
      </w:pPr>
      <w:r>
        <w:t xml:space="preserve">Müller, A., &amp; Schmidt, B. (2022). "Automation in European Manufacturing Hubs."</w:t>
      </w:r>
      <w:r>
        <w:t xml:space="preserve"> </w:t>
      </w:r>
      <w:r>
        <w:rPr>
          <w:iCs/>
          <w:i/>
        </w:rPr>
        <w:t xml:space="preserve">Journal of Industrial Engineering</w:t>
      </w:r>
      <w:r>
        <w:t xml:space="preserve">, 45(3), 112-128.</w:t>
      </w:r>
    </w:p>
    <w:p>
      <w:pPr>
        <w:numPr>
          <w:ilvl w:val="0"/>
          <w:numId w:val="1001"/>
        </w:numPr>
        <w:pStyle w:val="Compact"/>
      </w:pPr>
      <w:r>
        <w:t xml:space="preserve">Frankfurt Chamber of Industry and Commerce. (2023). Annual Report on Skilled Labor Shortages in Rhine-Main Region.</w:t>
      </w:r>
    </w:p>
    <w:p>
      <w:pPr>
        <w:numPr>
          <w:ilvl w:val="0"/>
          <w:numId w:val="1001"/>
        </w:numPr>
        <w:pStyle w:val="Compact"/>
      </w:pPr>
      <w:r>
        <w:t xml:space="preserve">German Federation of Electrical, Electronic and Information Technologies (ZVEI). (2021). "Industry 4.0 Standards for Welding Processes."</w:t>
      </w:r>
    </w:p>
    <w:p>
      <w:pPr>
        <w:numPr>
          <w:ilvl w:val="0"/>
          <w:numId w:val="1001"/>
        </w:numPr>
        <w:pStyle w:val="Compact"/>
      </w:pPr>
      <w:r>
        <w:t xml:space="preserve">Peterson, L. (2020). "The Safety Profile of Modern Welding Operations."</w:t>
      </w:r>
      <w:r>
        <w:t xml:space="preserve"> </w:t>
      </w:r>
      <w:r>
        <w:rPr>
          <w:iCs/>
          <w:i/>
        </w:rPr>
        <w:t xml:space="preserve">Safety Science Review</w:t>
      </w:r>
      <w:r>
        <w:t xml:space="preserve">, 15(2),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Precision of the Modern Welder: A Conference Paper for Germany Frankfurt</dc:title>
  <dc:creator/>
  <dc:language>en</dc:language>
  <cp:keywords/>
  <dcterms:created xsi:type="dcterms:W3CDTF">2026-07-29T14:01:49Z</dcterms:created>
  <dcterms:modified xsi:type="dcterms:W3CDTF">2026-07-29T14:01:49Z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