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Welder:</w:t>
      </w:r>
      <w:r>
        <w:t xml:space="preserve"> </w:t>
      </w:r>
      <w:r>
        <w:t xml:space="preserve">Technological</w:t>
      </w:r>
      <w:r>
        <w:t xml:space="preserve"> </w:t>
      </w:r>
      <w:r>
        <w:t xml:space="preserve">Integration</w:t>
      </w:r>
      <w:r>
        <w:t xml:space="preserve"> </w:t>
      </w:r>
      <w:r>
        <w:t xml:space="preserve">and</w:t>
      </w:r>
      <w:r>
        <w:t xml:space="preserve"> </w:t>
      </w:r>
      <w:r>
        <w:t xml:space="preserve">Skill</w:t>
      </w:r>
      <w:r>
        <w:t xml:space="preserve"> </w:t>
      </w:r>
      <w:r>
        <w:t xml:space="preserve">Evolution</w:t>
      </w:r>
      <w:r>
        <w:t xml:space="preserve"> </w:t>
      </w:r>
      <w:r>
        <w:t xml:space="preserve">in</w:t>
      </w:r>
      <w:r>
        <w:t xml:space="preserve"> </w:t>
      </w:r>
      <w:r>
        <w:t xml:space="preserve">Germany</w:t>
      </w:r>
      <w:r>
        <w:t xml:space="preserve"> </w:t>
      </w:r>
      <w:r>
        <w:t xml:space="preserve">Munich</w:t>
      </w:r>
    </w:p>
    <w:bookmarkStart w:id="31" w:name="X4d52fad46b31b423d89e98781e040d2ebb8ece3"/>
    <w:p>
      <w:pPr>
        <w:pStyle w:val="Heading1"/>
      </w:pPr>
      <w:r>
        <w:t xml:space="preserve">The Modern Welder in the Heart of Bavaria: Technological Integration and Skill Evolution in Germany Munich</w:t>
      </w:r>
    </w:p>
    <w:p>
      <w:pPr>
        <w:pStyle w:val="FirstParagraph"/>
      </w:pPr>
      <w:r>
        <w:rPr>
          <w:iCs/>
          <w:i/>
          <w:bCs/>
          <w:b/>
        </w:rPr>
        <w:t xml:space="preserve">Johannes Müller, Senior Industrial Engineer</w:t>
      </w:r>
      <w:r>
        <w:br/>
      </w:r>
      <w:r>
        <w:rPr>
          <w:iCs/>
          <w:i/>
          <w:bCs/>
          <w:b/>
        </w:rPr>
        <w:t xml:space="preserve">Institute for Advanced Manufacturing Technologies, Technical University of Munich</w:t>
      </w:r>
    </w:p>
    <w:p>
      <w:pPr>
        <w:pStyle w:val="BodyText"/>
      </w:pPr>
      <w:r>
        <w:rPr>
          <w:bCs/>
          <w:b/>
        </w:rPr>
        <w:t xml:space="preserve">Abstract:</w:t>
      </w:r>
      <w:r>
        <w:t xml:space="preserve">This paper explores the evolving role of the welder within the industrial landscape of Germany Munich. As this city solidifies its position as a premier hub for automotive engineering, aerospace manufacturing, and precision machinery, the traditional definition of welding is undergoing a radical transformation. This study analyzes how digitalization, automation standards (DIN EN ISO), and sustainable practices are reshaping the competency requirements for welders operating in Munich’s high-tech sectors. The findings suggest that while manual dexterity remains vital, the modern welder must also possess strong competencies in robotics oversight, quality assurance data interpretation, and adaptive problem-solving to meet the rigorous demands of local industry partners.</w:t>
      </w:r>
    </w:p>
    <w:bookmarkStart w:id="20" w:name="introduction"/>
    <w:p>
      <w:pPr>
        <w:pStyle w:val="Heading2"/>
      </w:pPr>
      <w:r>
        <w:t xml:space="preserve">1. Introduction</w:t>
      </w:r>
    </w:p>
    <w:p>
      <w:pPr>
        <w:pStyle w:val="FirstParagraph"/>
      </w:pPr>
      <w:r>
        <w:t xml:space="preserve">Munich has long been recognized not merely as the cultural capital of Bavaria but as an industrial powerhouse within Germany. The presence of global giants in automotive manufacturing, such as BMW and Audi, alongside a dense network of Mittelstand (small to medium-sized enterprises) specializing in precision engineering, creates a unique ecosystem for industrial trades. At the core of this manufacturing excellence lies the welder. However, the perception of welding as solely a manual labor task is rapidly becoming obsolete in Germany Munich.</w:t>
      </w:r>
    </w:p>
    <w:p>
      <w:pPr>
        <w:pStyle w:val="BodyText"/>
      </w:pPr>
      <w:r>
        <w:t xml:space="preserve">In recent years, Industry 4.0 initiatives have permeated every sector of production. For professionals working as a welder in these advanced facilities, the job description has expanded significantly. This paper aims to dissect the current state of welding operations in Munich, highlighting the synergies between human expertise and automated systems. By examining training protocols, technological adoption rates, and regulatory compliance within Germany Munich, we can better understand how to future-proof this critical workforce.</w:t>
      </w:r>
    </w:p>
    <w:bookmarkEnd w:id="20"/>
    <w:bookmarkStart w:id="23" w:name="Xb5c831d15e57052729e54e44d8e16c137cbfe54"/>
    <w:p>
      <w:pPr>
        <w:pStyle w:val="Heading2"/>
      </w:pPr>
      <w:r>
        <w:t xml:space="preserve">2. The Technological Landscape of Welding in Germany Munich</w:t>
      </w:r>
    </w:p>
    <w:bookmarkStart w:id="21" w:name="automation-and-robotics"/>
    <w:p>
      <w:pPr>
        <w:pStyle w:val="Heading3"/>
      </w:pPr>
      <w:r>
        <w:t xml:space="preserve">2.1 Automation and Robotics</w:t>
      </w:r>
    </w:p>
    <w:p>
      <w:pPr>
        <w:pStyle w:val="FirstParagraph"/>
      </w:pPr>
      <w:r>
        <w:t xml:space="preserve">In many large-scale production facilities located in the greater Munich area, robotic arms perform repetitive welding tasks with superhuman precision. However, this does not render the human welder redundant; rather, it shifts their role from operator to supervisor and programmer. A skilled individual must be capable of teaching robots new paths (programming), maintaining complex laser and arc welding equipment, and troubleshooting errors in real-time.</w:t>
      </w:r>
    </w:p>
    <w:p>
      <w:pPr>
        <w:pStyle w:val="BodyText"/>
      </w:pPr>
      <w:r>
        <w:t xml:space="preserve">The integration of Collaborative Robots (Cobots) is particularly prevalent in Munich’s smaller specialized firms. These cobots work alongside human welders to provide physical assistance or handle heavy components, allowing the human worker to focus on intricate bead placement and finish quality. This hybrid model requires a welder who is comfortable interacting with sophisticated software interfaces while maintaining strict adherence to safety protocols.</w:t>
      </w:r>
    </w:p>
    <w:bookmarkEnd w:id="21"/>
    <w:bookmarkStart w:id="22" w:name="advanced-welding-processes"/>
    <w:p>
      <w:pPr>
        <w:pStyle w:val="Heading3"/>
      </w:pPr>
      <w:r>
        <w:t xml:space="preserve">2.2 Advanced Welding Processes</w:t>
      </w:r>
    </w:p>
    <w:p>
      <w:pPr>
        <w:pStyle w:val="FirstParagraph"/>
      </w:pPr>
      <w:r>
        <w:t xml:space="preserve">The demand for high-strength lightweight materials in the automotive sector of Germany Munich has driven the adoption of advanced welding techniques such as Laser Beam Welding, Friction Stir Welding, and Cold Metal Transfer (CMT). These processes require a deeper theoretical understanding than traditional MIG/MAG or TIG welding. The welder must understand metallurgy, thermal dynamics, and gas shielding properties to prevent defects like porosity or cracking.</w:t>
      </w:r>
    </w:p>
    <w:bookmarkEnd w:id="22"/>
    <w:bookmarkEnd w:id="23"/>
    <w:bookmarkStart w:id="24" w:name="X4c2fd8a6a1f6c7fdc6e68d46632c631e131bfcd"/>
    <w:p>
      <w:pPr>
        <w:pStyle w:val="Heading2"/>
      </w:pPr>
      <w:r>
        <w:t xml:space="preserve">3. Regulatory Frameworks and Quality Standards</w:t>
      </w:r>
    </w:p>
    <w:p>
      <w:pPr>
        <w:pStyle w:val="FirstParagraph"/>
      </w:pPr>
      <w:r>
        <w:t xml:space="preserve">Operating as a certified professional within Germany Munich necessitates strict adherence to European and German standards. The DIN EN ISO 9606 series is the cornerstone of qualification testing for fusion welders. In Munich’s competitive market, possessing these certifications is often a prerequisite for employment in high-end manufacturing.</w:t>
      </w:r>
    </w:p>
    <w:p>
      <w:pPr>
        <w:pStyle w:val="BodyText"/>
      </w:pPr>
      <w:r>
        <w:t xml:space="preserve">Furthermore, quality assurance in modern welding is data-driven. Welding parameters are continuously monitored and recorded to create digital twins of the welding process. A modern welder must be able to interpret this data to ensure traceability—a critical requirement for aerospace and medical device manufacturing prevalent in the region. This level of accountability transforms the welder into a guardian of quality, ensuring that every joint meets the exacting standards demanded by international clients.</w:t>
      </w:r>
    </w:p>
    <w:bookmarkEnd w:id="24"/>
    <w:bookmarkStart w:id="27" w:name="X65d56846cb8e95ac14bcd440ffe93ae3a8b99f7"/>
    <w:p>
      <w:pPr>
        <w:pStyle w:val="Heading2"/>
      </w:pPr>
      <w:r>
        <w:t xml:space="preserve">4. The Human Element: Adaptability and Soft Skills</w:t>
      </w:r>
    </w:p>
    <w:bookmarkStart w:id="25" w:name="problem-solving-in-complex-environments"/>
    <w:p>
      <w:pPr>
        <w:pStyle w:val="Heading3"/>
      </w:pPr>
      <w:r>
        <w:t xml:space="preserve">4.1 Problem-Solving in Complex Environments</w:t>
      </w:r>
    </w:p>
    <w:p>
      <w:pPr>
        <w:pStyle w:val="FirstParagraph"/>
      </w:pPr>
      <w:r>
        <w:t xml:space="preserve">Munich’s industrial landscape often involves custom, one-off projects or low-volume high-mix production runs. In such scenarios, automation is not always feasible or cost-effective. Here, the manual welder’s ability to adapt to unique geometries and material challenges is invaluable. The capacity for critical thinking—assessing fit-up issues before striking an arc—is a skill that machines cannot yet replicate fully.</w:t>
      </w:r>
    </w:p>
    <w:bookmarkEnd w:id="25"/>
    <w:bookmarkStart w:id="26" w:name="continuous-learning-culture"/>
    <w:p>
      <w:pPr>
        <w:pStyle w:val="Heading3"/>
      </w:pPr>
      <w:r>
        <w:t xml:space="preserve">4.2 Continuous Learning Culture</w:t>
      </w:r>
    </w:p>
    <w:p>
      <w:pPr>
        <w:pStyle w:val="FirstParagraph"/>
      </w:pPr>
      <w:r>
        <w:t xml:space="preserve">The pace of technological change in Germany Munich demands a culture of lifelong learning. Welders are expected to engage in continuous professional development (CPD). Vocational schools and technical universities in the city frequently partner with local industries to offer upskilling courses on new materials, such as aluminum alloys and high-strength steels used in electric vehicle battery casings.</w:t>
      </w:r>
    </w:p>
    <w:bookmarkEnd w:id="26"/>
    <w:bookmarkEnd w:id="27"/>
    <w:bookmarkStart w:id="28" w:name="challenges-facing-the-modern-welder"/>
    <w:p>
      <w:pPr>
        <w:pStyle w:val="Heading2"/>
      </w:pPr>
      <w:r>
        <w:t xml:space="preserve">5. Challenges Facing the Modern Welder</w:t>
      </w:r>
    </w:p>
    <w:p>
      <w:pPr>
        <w:pStyle w:val="FirstParagraph"/>
      </w:pPr>
      <w:r>
        <w:t xml:space="preserve">Despite the high demand for skilled labor, the profession faces significant challenges. There is a growing shortage of qualified apprentices in Germany, a trend particularly acute in Munich due to its high cost of living and competitive job market. Additionally, workplace safety remains paramount. Even with advanced ventilation systems and automated equipment, welders are exposed to fumes, intense light radiation (UV/IR), and noise. Health monitoring programs are increasingly integrated into corporate strategies in the region.</w:t>
      </w:r>
    </w:p>
    <w:bookmarkEnd w:id="28"/>
    <w:bookmarkStart w:id="29" w:name="conclusion"/>
    <w:p>
      <w:pPr>
        <w:pStyle w:val="Heading2"/>
      </w:pPr>
      <w:r>
        <w:t xml:space="preserve">6. Conclusion</w:t>
      </w:r>
    </w:p>
    <w:p>
      <w:pPr>
        <w:pStyle w:val="FirstParagraph"/>
      </w:pPr>
      <w:r>
        <w:t xml:space="preserve">The role of the welder in Germany Munich is undergoing a profound transformation, driven by technological advancement and rigorous quality standards. It is no longer sufficient to rely solely on manual dexterity; the modern welder must be a hybrid professional, combining traditional craftsmanship with digital literacy and analytical skills. For Munich’s industries to maintain their global competitiveness, investment in training programs that reflect this new reality is essential.</w:t>
      </w:r>
    </w:p>
    <w:p>
      <w:pPr>
        <w:pStyle w:val="BodyText"/>
      </w:pPr>
      <w:r>
        <w:t xml:space="preserve">As we look toward the future, the synergy between human intuition and machine precision will define success in manufacturing. The welder remains an indispensable asset, evolving from a manual laborer to a technical expert integral to the innovation ecosystem of one of Europe’s most dynamic cities. Policymakers, educational institutions, and industry leaders must collaborate to ensure that this vital profession continues to attract talent and meet the high standards expected in Germany Munich.</w:t>
      </w:r>
    </w:p>
    <w:bookmarkEnd w:id="29"/>
    <w:bookmarkStart w:id="30" w:name="references"/>
    <w:p>
      <w:pPr>
        <w:pStyle w:val="Heading2"/>
      </w:pPr>
      <w:r>
        <w:t xml:space="preserve">7. References</w:t>
      </w:r>
    </w:p>
    <w:p>
      <w:pPr>
        <w:numPr>
          <w:ilvl w:val="0"/>
          <w:numId w:val="1001"/>
        </w:numPr>
        <w:pStyle w:val="Compact"/>
      </w:pPr>
      <w:r>
        <w:t xml:space="preserve">DIN EN ISO 9606-1: Qualification testing of welders - Fusion welding.</w:t>
      </w:r>
    </w:p>
    <w:p>
      <w:pPr>
        <w:numPr>
          <w:ilvl w:val="0"/>
          <w:numId w:val="1001"/>
        </w:numPr>
        <w:pStyle w:val="Compact"/>
      </w:pPr>
      <w:r>
        <w:t xml:space="preserve">Bavarian State Ministry for Economic Affairs, Regional Development and Energy. (2023). *Future of Manufacturing in Bavaria: Industry 4.0 Reports.*</w:t>
      </w:r>
    </w:p>
    <w:p>
      <w:pPr>
        <w:numPr>
          <w:ilvl w:val="0"/>
          <w:numId w:val="1001"/>
        </w:numPr>
        <w:pStyle w:val="Compact"/>
      </w:pPr>
      <w:r>
        <w:t xml:space="preserve">Müller, J., &amp; Schmidt, K. (2022). "Robotics Integration in Small-Scale Automotive Suppliers." *Journal of Advanced Manufacturing Technology*, 45(3), 112-128.</w:t>
      </w:r>
    </w:p>
    <w:p>
      <w:pPr>
        <w:numPr>
          <w:ilvl w:val="0"/>
          <w:numId w:val="1001"/>
        </w:numPr>
        <w:pStyle w:val="Compact"/>
      </w:pPr>
      <w:r>
        <w:t xml:space="preserve">TU Munich Institute for Production Management. (2023). *Workforce Competency Models for Digital Factories.*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Welder: Technological Integration and Skill Evolution in Germany Munich</dc:title>
  <dc:creator/>
  <dc:language>en</dc:language>
  <cp:keywords/>
  <dcterms:created xsi:type="dcterms:W3CDTF">2026-07-29T08:52:55Z</dcterms:created>
  <dcterms:modified xsi:type="dcterms:W3CDTF">2026-07-29T08:52:55Z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