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Welding</w:t>
      </w:r>
      <w:r>
        <w:t xml:space="preserve"> </w:t>
      </w:r>
      <w:r>
        <w:t xml:space="preserve">Technologies</w:t>
      </w:r>
      <w:r>
        <w:t xml:space="preserve"> </w:t>
      </w:r>
      <w:r>
        <w:t xml:space="preserve">in</w:t>
      </w:r>
      <w:r>
        <w:t xml:space="preserve"> </w:t>
      </w:r>
      <w:r>
        <w:t xml:space="preserve">Iran</w:t>
      </w:r>
      <w:r>
        <w:t xml:space="preserve"> </w:t>
      </w:r>
      <w:r>
        <w:t xml:space="preserve">Tehran</w:t>
      </w:r>
    </w:p>
    <w:bookmarkStart w:id="20" w:name="X12f5c134ee45e5a133d7ec10038cd2d079e8580"/>
    <w:p>
      <w:pPr>
        <w:pStyle w:val="Heading1"/>
      </w:pPr>
      <w:r>
        <w:t xml:space="preserve">Advancements in Industrial Welding Practices: A Strategic Analysis for the Manufacturing Sector in Iran Tehran</w:t>
      </w:r>
    </w:p>
    <w:p>
      <w:pPr>
        <w:pStyle w:val="FirstParagraph"/>
      </w:pPr>
      <w:r>
        <w:rPr>
          <w:bCs/>
          <w:b/>
        </w:rPr>
        <w:t xml:space="preserve">Author:</w:t>
      </w:r>
      <w:r>
        <w:br/>
      </w:r>
      <w:r>
        <w:t xml:space="preserve">J. Alizadeh</w:t>
      </w:r>
      <w:r>
        <w:br/>
      </w:r>
      <w:r>
        <w:rPr>
          <w:iCs/>
          <w:i/>
        </w:rPr>
        <w:t xml:space="preserve">Institute of Advanced Engineering, Iran Tehran Polytechnic</w:t>
      </w:r>
    </w:p>
    <w:p>
      <w:pPr>
        <w:pStyle w:val="BodyText"/>
      </w:pPr>
      <w:r>
        <w:rPr>
          <w:bCs/>
          <w:b/>
        </w:rPr>
        <w:t xml:space="preserve">Date:</w:t>
      </w:r>
      <w:r>
        <w:t xml:space="preserve"> </w:t>
      </w:r>
      <w:r>
        <w:t xml:space="preserve">October 24, 2023</w:t>
      </w:r>
      <w:r>
        <w:br/>
      </w:r>
      <w:r>
        <w:rPr>
          <w:bCs/>
          <w:b/>
        </w:rPr>
        <w:t xml:space="preserve">Conference:</w:t>
      </w:r>
      <w:r>
        <w:t xml:space="preserve"> </w:t>
      </w:r>
      <w:r>
        <w:t xml:space="preserve">International Conference on Industrial Innovation and Manufacturing</w:t>
      </w:r>
    </w:p>
    <w:bookmarkEnd w:id="20"/>
    <w:bookmarkStart w:id="21" w:name="section"/>
    <w:p>
      <w:pPr>
        <w:pStyle w:val="Heading3"/>
      </w:pPr>
    </w:p>
    <w:p>
      <w:pPr>
        <w:pStyle w:val="FirstParagraph"/>
      </w:pPr>
      <w:r>
        <w:t xml:space="preserve">This paper examines the critical role of welding technologies in the industrial development of Iran Tehran. As a burgeoning hub for manufacturing, energy infrastructure, and construction within the Middle East, Iran Tehran faces unique challenges and opportunities regarding welder training, equipment modernization, and quality assurance. This study analyzes current welding methodologies employed in major industrial zones across Iran Tehran, highlighting the gap between traditional techniques and Industry 4.0 standards. Furthermore it proposes a framework for enhancing welder competency through advanced simulation training and stricter adherence to international ISO standards tailored to the specific climatic and industrial demands of Iran Tehran.</w:t>
      </w:r>
    </w:p>
    <w:bookmarkEnd w:id="21"/>
    <w:bookmarkStart w:id="22" w:name="introduction"/>
    <w:p>
      <w:pPr>
        <w:pStyle w:val="Heading2"/>
      </w:pPr>
      <w:r>
        <w:t xml:space="preserve">1. Introduction</w:t>
      </w:r>
    </w:p>
    <w:p>
      <w:pPr>
        <w:pStyle w:val="FirstParagraph"/>
      </w:pPr>
      <w:r>
        <w:t xml:space="preserve">The industrial landscape of the modern world is increasingly dependent on precision manufacturing, robust infrastructure, and reliable energy systems. At the heart of these sectors lies welding—a fundamental process that joins materials to create structures ranging from microscopic electronic components to massive offshore rigs. In the context of Iran Tehran, a city characterized by rapid urbanization and significant industrial expansion, the demand for high-quality welding services has never been higher. Iran Tehran serves as the economic and technological heartbeat of the nation, hosting numerous refineries, automotive plants, and construction megaprojects.</w:t>
      </w:r>
    </w:p>
    <w:p>
      <w:pPr>
        <w:pStyle w:val="BodyText"/>
      </w:pPr>
      <w:r>
        <w:t xml:space="preserve">However the rapid pace of development in Iran Tehran has exposed critical vulnerabilities in human capital and technological infrastructure. The term 'welder' often brings to mind traditional manual techniques; yet as technology evolves so too must the skill set of the professional welder. This conference paper aims to explore how Iran Tehran can bridge this gap by integrating modern welding technologies with rigorous educational frameworks. By focusing on the specific industrial needs of Iran Tehran, we argue that optimizing welder performance is not merely a technical necessity but an economic imperative for sustained growth in the region.</w:t>
      </w:r>
    </w:p>
    <w:bookmarkEnd w:id="22"/>
    <w:bookmarkStart w:id="25" w:name="X83ceb74f7633d047f24a28d0aae69f6071da00d"/>
    <w:p>
      <w:pPr>
        <w:pStyle w:val="Heading2"/>
      </w:pPr>
      <w:r>
        <w:t xml:space="preserve">2. The Current State of Welding in Iran Tehran</w:t>
      </w:r>
    </w:p>
    <w:bookmarkStart w:id="23" w:name="industrial-demand-and-economic-context"/>
    <w:p>
      <w:pPr>
        <w:pStyle w:val="Heading3"/>
      </w:pPr>
      <w:r>
        <w:t xml:space="preserve">2.1 Industrial Demand and Economic Context</w:t>
      </w:r>
    </w:p>
    <w:p>
      <w:pPr>
        <w:pStyle w:val="FirstParagraph"/>
      </w:pPr>
      <w:r>
        <w:t xml:space="preserve">Iran Tehran hosts a diverse array of industries including petrochemicals, automotive manufacturing, aerospace, and civil construction. Each sector requires distinct welding applications. For instance the petrochemical plants located on the outskirts of Iran Tehran require specialized high-alloy steel welding to resist corrosion and extreme pressure conditions. Similarly the expanding real estate sector in central Iran Tehran demands precise structural steel welding for high-rise buildings.</w:t>
      </w:r>
    </w:p>
    <w:p>
      <w:pPr>
        <w:pStyle w:val="BodyText"/>
      </w:pPr>
      <w:r>
        <w:t xml:space="preserve">Despite this demand many facilities in Iran Tehran still rely on outdated manual metal arc welding (SMAW) techniques due to cost constraints or lack of access to advanced automation. While SMAW remains vital for certain applications, its limitations in consistency and speed hinder productivity. The transition toward Gas Metal Arc Welding (GMAW) and Tungsten Inert Gas (TIG) welding is necessary but slow, often impeded by supply chain disruptions that affect the availability of high-quality filler metals and shielding gases in Iran Tehran.</w:t>
      </w:r>
    </w:p>
    <w:bookmarkEnd w:id="23"/>
    <w:bookmarkStart w:id="24" w:name="the-role-of-the-modern-welder"/>
    <w:p>
      <w:pPr>
        <w:pStyle w:val="Heading3"/>
      </w:pPr>
      <w:r>
        <w:t xml:space="preserve">2.2 The Role of the Modern Welder</w:t>
      </w:r>
    </w:p>
    <w:p>
      <w:pPr>
        <w:pStyle w:val="FirstParagraph"/>
      </w:pPr>
      <w:r>
        <w:t xml:space="preserve">In this evolving landscape, the definition of a welder is shifting. No longer just an operator of torches, a modern welder in Iran Tehran must possess knowledge of metallurgy, robotics programming, and quality control metrics. The shortage of such multi-skilled professionals is evident across the industrial parks surrounding Iran Tehran. Many young technicians enter the workforce with theoretical knowledge but lack practical experience with automated systems. This skills gap poses a significant risk to safety and efficiency in high-stakes projects within Iran Tehran.</w:t>
      </w:r>
    </w:p>
    <w:bookmarkEnd w:id="24"/>
    <w:bookmarkEnd w:id="25"/>
    <w:bookmarkStart w:id="28" w:name="challenges-facing-welding-operations"/>
    <w:p>
      <w:pPr>
        <w:pStyle w:val="Heading2"/>
      </w:pPr>
      <w:r>
        <w:t xml:space="preserve">3. Challenges Facing Welding Operations</w:t>
      </w:r>
    </w:p>
    <w:bookmarkStart w:id="26" w:name="environmental-factors"/>
    <w:p>
      <w:pPr>
        <w:pStyle w:val="Heading3"/>
      </w:pPr>
      <w:r>
        <w:t xml:space="preserve">3.1 Environmental Factors</w:t>
      </w:r>
    </w:p>
    <w:p>
      <w:pPr>
        <w:pStyle w:val="FirstParagraph"/>
      </w:pPr>
      <w:r>
        <w:t xml:space="preserve">The geographic location of Iran Tehran introduces specific environmental challenges that affect welding outcomes. Located in a seismically active region with fluctuating temperatures and varying humidity levels, welds must withstand significant thermal stress and mechanical vibration. Poorly executed welds are more susceptible to cracking under these conditions. Therefore, the qualification process for every welder operating in Iran Tehran must include rigorous testing protocols that simulate local environmental stresses.</w:t>
      </w:r>
    </w:p>
    <w:bookmarkEnd w:id="26"/>
    <w:bookmarkStart w:id="27" w:name="regulatory-and-standardization-issues"/>
    <w:p>
      <w:pPr>
        <w:pStyle w:val="Heading3"/>
      </w:pPr>
      <w:r>
        <w:t xml:space="preserve">3.2 Regulatory and Standardization Issues</w:t>
      </w:r>
    </w:p>
    <w:p>
      <w:pPr>
        <w:pStyle w:val="FirstParagraph"/>
      </w:pPr>
      <w:r>
        <w:t xml:space="preserve">While international standards such as AWS (American Welding Society) and ISO (International Organization for Standardization) provide excellent guidelines, their implementation in Iran Tehran is inconsistent. Some private contractors prioritize speed over compliance, leading to structural integrity issues. Establishing a unified regulatory body within Iran Tehran dedicated specifically to welding certification could ensure that all welders meet minimum competency levels regardless of the employer.</w:t>
      </w:r>
    </w:p>
    <w:bookmarkEnd w:id="27"/>
    <w:bookmarkEnd w:id="28"/>
    <w:bookmarkStart w:id="32" w:name="X747793ae2d93e9c452ee043e91f991c93e10a2d"/>
    <w:p>
      <w:pPr>
        <w:pStyle w:val="Heading2"/>
      </w:pPr>
      <w:r>
        <w:t xml:space="preserve">4. Proposed Solutions and Strategic Framework</w:t>
      </w:r>
    </w:p>
    <w:bookmarkStart w:id="29" w:name="X39188f4c13516f678e7413cc0a96fab33ca02b1"/>
    <w:p>
      <w:pPr>
        <w:pStyle w:val="Heading3"/>
      </w:pPr>
      <w:r>
        <w:t xml:space="preserve">4.1 Integration of Virtual Reality in Training</w:t>
      </w:r>
    </w:p>
    <w:p>
      <w:pPr>
        <w:pStyle w:val="FirstParagraph"/>
      </w:pPr>
      <w:r>
        <w:t xml:space="preserve">To address the skills gap, we propose the widespread adoption of Virtual Reality (VR) simulators for welder training centers across Iran Tehran. VR allows apprentices to practice complex welding positions without wasting material or risking injury. By creating immersive environments that mimic real-world scenarios found in Iranian industrial sites, trainees can develop muscle memory and decision-making skills before touching a live arc. This approach significantly reduces the cost of training while accelerating proficiency.</w:t>
      </w:r>
    </w:p>
    <w:bookmarkEnd w:id="29"/>
    <w:bookmarkStart w:id="30" w:name="X62ad741638e85b2954a0e4933e6a9eb647e1711"/>
    <w:p>
      <w:pPr>
        <w:pStyle w:val="Heading3"/>
      </w:pPr>
      <w:r>
        <w:t xml:space="preserve">4.2 Public-Private Partnerships for Technology Transfer</w:t>
      </w:r>
    </w:p>
    <w:p>
      <w:pPr>
        <w:pStyle w:val="FirstParagraph"/>
      </w:pPr>
      <w:r>
        <w:t xml:space="preserve">Governments and private enterprises in Iran Tehran must collaborate to facilitate the import of advanced welding equipment and robotics. Incentives such as tax breaks for companies that invest in automated welding lines can drive technological adoption. Furthermore, partnerships with international engineering firms can provide technical assistance and knowledge transfer, ensuring that welders in Iran Tehran are trained on cutting-edge machinery.</w:t>
      </w:r>
    </w:p>
    <w:bookmarkEnd w:id="30"/>
    <w:bookmarkStart w:id="31" w:name="emphasis-on-safety-culture"/>
    <w:p>
      <w:pPr>
        <w:pStyle w:val="Heading3"/>
      </w:pPr>
      <w:r>
        <w:t xml:space="preserve">4.3 Emphasis on Safety Culture</w:t>
      </w:r>
    </w:p>
    <w:p>
      <w:pPr>
        <w:pStyle w:val="FirstParagraph"/>
      </w:pPr>
      <w:r>
        <w:t xml:space="preserve">Safety must be paramount in any welding operation. In Iran Tehran, where many projects operate under tight deadlines, safety protocols are sometimes neglected. A comprehensive safety campaign targeting welders is essential to reduce workplace accidents related to fumes, UV radiation, and electric shock. Certification programs should include mandatory modules on occupational health and environmental protection.</w:t>
      </w:r>
    </w:p>
    <w:bookmarkEnd w:id="31"/>
    <w:bookmarkEnd w:id="32"/>
    <w:bookmarkStart w:id="33" w:name="case-study-the-tehran-metro-expansion"/>
    <w:p>
      <w:pPr>
        <w:pStyle w:val="Heading2"/>
      </w:pPr>
      <w:r>
        <w:t xml:space="preserve">5. Case Study: The Tehran Metro Expansion</w:t>
      </w:r>
    </w:p>
    <w:p>
      <w:pPr>
        <w:pStyle w:val="FirstParagraph"/>
      </w:pPr>
      <w:r>
        <w:t xml:space="preserve">An illustrative example of successful welding implementation is the ongoing expansion of the Tehran Metro system. This project utilized laser welding techniques for certain component assemblies, resulting in higher precision and reduced heat-affected zones compared to traditional methods. The welders involved underwent specialized training provided by joint ventures with European manufacturers. The success of this project demonstrates that when adequate resources are allocated to welder development and technology procurement, Iran Tehran can achieve world-class engineering standards.</w:t>
      </w:r>
    </w:p>
    <w:bookmarkEnd w:id="33"/>
    <w:bookmarkStart w:id="34" w:name="conclusion"/>
    <w:p>
      <w:pPr>
        <w:pStyle w:val="Heading2"/>
      </w:pPr>
      <w:r>
        <w:t xml:space="preserve">6. Conclusion</w:t>
      </w:r>
    </w:p>
    <w:p>
      <w:pPr>
        <w:pStyle w:val="FirstParagraph"/>
      </w:pPr>
      <w:r>
        <w:t xml:space="preserve">The future of industrial manufacturing in Iran Tehran hinges on the quality and capability of its workforce, particularly its welders. As highlighted throughout this paper, the current challenges—ranging from environmental constraints to skills shortages—are significant but not insurmountable. By embracing modern training methodologies like VR simulation, enforcing stricter adherence to international standards, and fostering innovation through public-private partnerships, Iran Tehran can elevate its welding industry to global competitiveness.</w:t>
      </w:r>
    </w:p>
    <w:p>
      <w:pPr>
        <w:pStyle w:val="BodyText"/>
      </w:pPr>
      <w:r>
        <w:t xml:space="preserve">Investing in the welder is investing in the infrastructure of Iran Tehran. A robust welding sector ensures safer buildings more efficient energy systems and a stronger economy. It is imperative that policymakers educators and industry leaders recognize the strategic importance of this trade. Only through concerted effort can we ensure that the welders of today and tomorrow are fully equipped to build a resilient future for Iran Tehran.</w:t>
      </w:r>
    </w:p>
    <w:bookmarkEnd w:id="34"/>
    <w:bookmarkStart w:id="35" w:name="references"/>
    <w:p>
      <w:pPr>
        <w:pStyle w:val="Heading2"/>
      </w:pPr>
      <w:r>
        <w:t xml:space="preserve">7. References</w:t>
      </w:r>
    </w:p>
    <w:p>
      <w:pPr>
        <w:numPr>
          <w:ilvl w:val="0"/>
          <w:numId w:val="1001"/>
        </w:numPr>
        <w:pStyle w:val="Compact"/>
      </w:pPr>
      <w:r>
        <w:t xml:space="preserve">[1] International Organization for Standardization, "ISO 9606-1: Qualification testing of welders - Fusion welding," Geneva, Switzerland, 2017.</w:t>
      </w:r>
    </w:p>
    <w:p>
      <w:pPr>
        <w:numPr>
          <w:ilvl w:val="0"/>
          <w:numId w:val="1001"/>
        </w:numPr>
        <w:pStyle w:val="Compact"/>
      </w:pPr>
      <w:r>
        <w:t xml:space="preserve">[2] American Welding Society, "Welding Handbook Vol. II: Processes and Design," Miami, FLAWS Publications.</w:t>
      </w:r>
    </w:p>
    <w:p>
      <w:pPr>
        <w:numPr>
          <w:ilvl w:val="0"/>
          <w:numId w:val="1001"/>
        </w:numPr>
        <w:pStyle w:val="Compact"/>
      </w:pPr>
      <w:r>
        <w:t xml:space="preserve">[3] Ministry of Industry Mine and Trade of Iran Tehran Annual Report on Industrial Production, Tehran Iran 2022.</w:t>
      </w:r>
    </w:p>
    <w:p>
      <w:pPr>
        <w:numPr>
          <w:ilvl w:val="0"/>
          <w:numId w:val="1001"/>
        </w:numPr>
        <w:pStyle w:val="Compact"/>
      </w:pPr>
      <w:r>
        <w:t xml:space="preserve">[4] R. Smith et al., "Impact of Environmental Conditions on Weld Integrity in Arid Climates," Journal of Materials Processing Technology vol. 285 pp.113-120 2021.</w:t>
      </w:r>
    </w:p>
    <w:p>
      <w:pPr>
        <w:numPr>
          <w:ilvl w:val="0"/>
          <w:numId w:val="1001"/>
        </w:numPr>
        <w:pStyle w:val="Compact"/>
      </w:pPr>
      <w:r>
        <w:t xml:space="preserve">[5] Tehran Municipality, "Urban Development and Infrastructure Strategic Plan 2030," Tehran Iran.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Welding Technologies in Iran Tehran</dc:title>
  <dc:creator/>
  <dc:language>en</dc:language>
  <cp:keywords/>
  <dcterms:created xsi:type="dcterms:W3CDTF">2026-07-29T02:26:32Z</dcterms:created>
  <dcterms:modified xsi:type="dcterms:W3CDTF">2026-07-29T02:26:32Z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