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Welding</w:t>
      </w:r>
      <w:r>
        <w:t xml:space="preserve"> </w:t>
      </w:r>
      <w:r>
        <w:t xml:space="preserve">Technologies</w:t>
      </w:r>
      <w:r>
        <w:t xml:space="preserve"> </w:t>
      </w:r>
      <w:r>
        <w:t xml:space="preserve">for</w:t>
      </w:r>
      <w:r>
        <w:t xml:space="preserve"> </w:t>
      </w:r>
      <w:r>
        <w:t xml:space="preserve">Infrastructure</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2" w:name="X96f6f51f610040eee344f07f4a05939e64e9ef6"/>
    <w:p>
      <w:pPr>
        <w:pStyle w:val="Heading1"/>
      </w:pPr>
      <w:r>
        <w:rPr>
          <w:bCs/>
          <w:b/>
        </w:rPr>
        <w:t xml:space="preserve">Advancements in Welding Technologies for Infrastructure Development: A Focus on Israel Tel Aviv</w:t>
      </w:r>
    </w:p>
    <w:p>
      <w:pPr>
        <w:pStyle w:val="FirstParagraph"/>
      </w:pPr>
      <w:r>
        <w:br/>
      </w:r>
    </w:p>
    <w:p>
      <w:pPr>
        <w:pStyle w:val="BodyText"/>
      </w:pPr>
      <w:r>
        <w:t xml:space="preserve">Johnathan Smith</w:t>
      </w:r>
      <w:r>
        <w:br/>
      </w:r>
      <w:r>
        <w:t xml:space="preserve">Senior Metallurgical Engineer, Advanced Fabrication Institute</w:t>
      </w:r>
      <w:r>
        <w:br/>
      </w:r>
      <w:r>
        <w:t xml:space="preserve">Email: j.smith@advancedfab.org</w:t>
      </w:r>
    </w:p>
    <w:p>
      <w:pPr>
        <w:pStyle w:val="BodyText"/>
      </w:pPr>
      <w:r>
        <w:br/>
      </w:r>
    </w:p>
    <w:bookmarkStart w:id="20" w:name="abstract"/>
    <w:p>
      <w:pPr>
        <w:pStyle w:val="Heading2"/>
      </w:pPr>
      <w:r>
        <w:t xml:space="preserve">Abstract</w:t>
      </w:r>
    </w:p>
    <w:p>
      <w:pPr>
        <w:pStyle w:val="FirstParagraph"/>
      </w:pPr>
      <w:r>
        <w:t xml:space="preserve">This Conference Paper explores the critical role of advanced welding techniques in supporting rapid urban development and infrastructure modernization. As global construction demands increase, the efficiency and durability of welded connections have become paramount. This study specifically examines how these technologies are being implemented in Israel Tel Aviv, a metropolitan hub known for its dynamic growth and stringent safety standards. We analyze current trends in arc welding automation, laser hybrid welding applications in high-rise constructions, and the integration of sustainable practices within industrial frameworks. The findings suggest that adopting specialized</w:t>
      </w:r>
      <w:r>
        <w:t xml:space="preserve"> </w:t>
      </w:r>
      <w:r>
        <w:rPr>
          <w:bCs/>
          <w:b/>
        </w:rPr>
        <w:t xml:space="preserve">Welder</w:t>
      </w:r>
      <w:r>
        <w:t xml:space="preserve"> </w:t>
      </w:r>
      <w:r>
        <w:t xml:space="preserve">protocols tailored to local environmental conditions significantly enhances structural integrity.</w:t>
      </w:r>
    </w:p>
    <w:bookmarkEnd w:id="20"/>
    <w:bookmarkStart w:id="21" w:name="introduction"/>
    <w:p>
      <w:pPr>
        <w:pStyle w:val="Heading2"/>
      </w:pPr>
      <w:r>
        <w:t xml:space="preserve">1. Introduction</w:t>
      </w:r>
    </w:p>
    <w:p>
      <w:pPr>
        <w:pStyle w:val="FirstParagraph"/>
      </w:pPr>
      <w:r>
        <w:t xml:space="preserve">The construction industry stands at a pivotal juncture where technological innovation meets sustainability goals. Welding remains one of the fundamental processes in modern engineering, serving as the backbone for everything from residential high-rises to complex industrial machinery. In regions experiencing rapid urbanization, such as Israel Tel Aviv, the demand for robust infrastructure necessitates cutting-edge</w:t>
      </w:r>
      <w:r>
        <w:t xml:space="preserve"> </w:t>
      </w:r>
      <w:r>
        <w:rPr>
          <w:bCs/>
          <w:b/>
        </w:rPr>
        <w:t xml:space="preserve">Welder</w:t>
      </w:r>
      <w:r>
        <w:t xml:space="preserve"> </w:t>
      </w:r>
      <w:r>
        <w:t xml:space="preserve">capabilities. This paper aims to bridge theoretical advancements with practical applications observed on-site in Israel Tel Aviv.</w:t>
      </w:r>
    </w:p>
    <w:p>
      <w:pPr>
        <w:pStyle w:val="BodyText"/>
      </w:pPr>
      <w:r>
        <w:t xml:space="preserve">Tel Aviv's unique geographical location and climate present specific challenges for metal fabrication. High humidity levels and salt exposure require materials and joining techniques that resist corrosion over time. Therefore, understanding the nuances of welding in these conditions is not just beneficial but essential for long-term structural safety.</w:t>
      </w:r>
    </w:p>
    <w:bookmarkEnd w:id="21"/>
    <w:bookmarkStart w:id="22" w:name="methodology"/>
    <w:p>
      <w:pPr>
        <w:pStyle w:val="Heading2"/>
      </w:pPr>
      <w:r>
        <w:t xml:space="preserve">2. Methodology</w:t>
      </w:r>
    </w:p>
    <w:p>
      <w:pPr>
        <w:pStyle w:val="FirstParagraph"/>
      </w:pPr>
      <w:r>
        <w:t xml:space="preserve">This research utilizes a mixed-method approach, combining qualitative interviews with local engineering firms and quantitative data analysis from recent construction projects across Israel Tel Aviv. Data was collected over a twelve-month period, focusing on three major development zones: the coastal promenade expansions, the central business district skyscrapers, and residential retrofitting initiatives.</w:t>
      </w:r>
    </w:p>
    <w:p>
      <w:pPr>
        <w:pStyle w:val="BodyText"/>
      </w:pPr>
      <w:r>
        <w:t xml:space="preserve">We evaluated various welding parameters including heat input control, joint preparation efficiency, and post-weld treatment effectiveness. Case studies were selected based on their scale and complexity to ensure a representative sample of industrial practices in Israel Tel Aviv.</w:t>
      </w:r>
    </w:p>
    <w:bookmarkEnd w:id="22"/>
    <w:bookmarkStart w:id="26" w:name="current-trends-in-welding-technologies"/>
    <w:p>
      <w:pPr>
        <w:pStyle w:val="Heading2"/>
      </w:pPr>
      <w:r>
        <w:t xml:space="preserve">3. Current Trends in Welding Technologies</w:t>
      </w:r>
    </w:p>
    <w:bookmarkStart w:id="23" w:name="automation-and-robotics"/>
    <w:p>
      <w:pPr>
        <w:pStyle w:val="Heading3"/>
      </w:pPr>
      <w:r>
        <w:t xml:space="preserve">3.1 Automation and Robotics</w:t>
      </w:r>
    </w:p>
    <w:p>
      <w:pPr>
        <w:pStyle w:val="FirstParagraph"/>
      </w:pPr>
      <w:r>
        <w:t xml:space="preserve">The integration of robotic systems has transformed traditional welding operations. Automated arms provide precision and consistency unattainable by manual processes alone. In Israel Tel Aviv, several firms have reported up to 40% increases in productivity after implementing semi-automated</w:t>
      </w:r>
      <w:r>
        <w:t xml:space="preserve"> </w:t>
      </w:r>
      <w:r>
        <w:rPr>
          <w:bCs/>
          <w:b/>
        </w:rPr>
        <w:t xml:space="preserve">Welder</w:t>
      </w:r>
      <w:r>
        <w:t xml:space="preserve"> </w:t>
      </w:r>
      <w:r>
        <w:t xml:space="preserve">stations. These systems reduce human error and ensure uniformity in weld quality, crucial for meeting international safety standards.</w:t>
      </w:r>
    </w:p>
    <w:bookmarkEnd w:id="23"/>
    <w:bookmarkStart w:id="24" w:name="laser-hybrid-welding"/>
    <w:p>
      <w:pPr>
        <w:pStyle w:val="Heading3"/>
      </w:pPr>
      <w:r>
        <w:t xml:space="preserve">3.2 Laser Hybrid Welding</w:t>
      </w:r>
    </w:p>
    <w:p>
      <w:pPr>
        <w:pStyle w:val="FirstParagraph"/>
      </w:pPr>
      <w:r>
        <w:t xml:space="preserve">Laser hybrid welding combines laser beam welding with arc welding, offering deep penetration rates and high travel speeds. This technique is particularly advantageous for thick sections found in large-scale structural components used in Tel Aviv's expanding skyline. The process minimizes distortion and reduces the need for extensive post-weld machining.</w:t>
      </w:r>
    </w:p>
    <w:bookmarkEnd w:id="24"/>
    <w:bookmarkStart w:id="25" w:name="sustainable-practices"/>
    <w:p>
      <w:pPr>
        <w:pStyle w:val="Heading3"/>
      </w:pPr>
      <w:r>
        <w:t xml:space="preserve">3.3 Sustainable Practices</w:t>
      </w:r>
    </w:p>
    <w:p>
      <w:pPr>
        <w:pStyle w:val="FirstParagraph"/>
      </w:pPr>
      <w:r>
        <w:t xml:space="preserve">Sustainability is increasingly becoming a focal point in engineering conferences globally. In Israel Tel Aviv, initiatives aim to reduce carbon footprints associated with welding activities. This includes optimizing energy consumption through advanced power sources and recycling slag materials generated during the process.</w:t>
      </w:r>
    </w:p>
    <w:bookmarkEnd w:id="25"/>
    <w:bookmarkEnd w:id="26"/>
    <w:bookmarkStart w:id="27" w:name="challenges-in-harsh-environments"/>
    <w:p>
      <w:pPr>
        <w:pStyle w:val="Heading2"/>
      </w:pPr>
      <w:r>
        <w:t xml:space="preserve">4. Challenges in Harsh Environments</w:t>
      </w:r>
    </w:p>
    <w:p>
      <w:pPr>
        <w:pStyle w:val="FirstParagraph"/>
      </w:pPr>
      <w:r>
        <w:t xml:space="preserve">The Mediterranean climate of Israel Tel Aviv poses unique challenges for welding operations. Corrosion caused by saltwater exposure can severely compromise joint integrity if not properly addressed. Specialized alloys and protective coatings are often required to mitigate these effects.</w:t>
      </w:r>
    </w:p>
    <w:p>
      <w:pPr>
        <w:pStyle w:val="BodyText"/>
      </w:pPr>
      <w:r>
        <w:t xml:space="preserve">Furthermore, strict seismic codes in Israel necessitate rigorous testing procedures. Engineers must ensure that welded joints can withstand significant lateral forces during potential earthquakes. This has led to the adoption of more flexible connection designs and advanced non-destructive testing methods.</w:t>
      </w:r>
    </w:p>
    <w:bookmarkEnd w:id="27"/>
    <w:bookmarkStart w:id="28" w:name="case-studies"/>
    <w:p>
      <w:pPr>
        <w:pStyle w:val="Heading2"/>
      </w:pPr>
      <w:r>
        <w:t xml:space="preserve">5. Case Studies</w:t>
      </w:r>
    </w:p>
    <w:p>
      <w:pPr>
        <w:pStyle w:val="FirstParagraph"/>
      </w:pPr>
      <w:r>
        <w:rPr>
          <w:bCs/>
          <w:b/>
        </w:rPr>
        <w:t xml:space="preserve">Case Study 1: Coastal Promenade Expansion</w:t>
      </w:r>
      <w:r>
        <w:br/>
      </w:r>
      <w:r>
        <w:t xml:space="preserve">A recent project along Tel Aviv's coastline involved constructing walkways using marine-grade steel. The use of automated MIG welding ensured consistent quality despite harsh weather conditions. Post-completion inspections revealed minimal corrosion after two years, validating the chosen approach.</w:t>
      </w:r>
    </w:p>
    <w:p>
      <w:pPr>
        <w:pStyle w:val="BodyText"/>
      </w:pPr>
      <w:r>
        <w:rPr>
          <w:bCs/>
          <w:b/>
        </w:rPr>
        <w:t xml:space="preserve">Case Study 2: Skyscraper Construction in Business District</w:t>
      </w:r>
      <w:r>
        <w:br/>
      </w:r>
      <w:r>
        <w:t xml:space="preserve">A 40-story residential tower utilized laser hybrid welding for its core structure. This method allowed for faster construction timelines while maintaining high safety margins. The project received recognition for its innovative use of technology and sustainable practices.</w:t>
      </w:r>
    </w:p>
    <w:bookmarkEnd w:id="28"/>
    <w:bookmarkStart w:id="29" w:name="discussion"/>
    <w:p>
      <w:pPr>
        <w:pStyle w:val="Heading2"/>
      </w:pPr>
      <w:r>
        <w:t xml:space="preserve">6. Discussion</w:t>
      </w:r>
    </w:p>
    <w:p>
      <w:pPr>
        <w:pStyle w:val="FirstParagraph"/>
      </w:pPr>
      <w:r>
        <w:t xml:space="preserve">The data collected from these case studies underscores the importance of adapting welding techniques to local environmental factors. In Israel Tel Aviv, successful projects share common traits: early planning for corrosion resistance, utilization of automated tools where feasible, and adherence to strict seismic guidelines.</w:t>
      </w:r>
    </w:p>
    <w:p>
      <w:pPr>
        <w:pStyle w:val="BodyText"/>
      </w:pPr>
      <w:r>
        <w:t xml:space="preserve">Moreover, there is a growing emphasis on training skilled</w:t>
      </w:r>
      <w:r>
        <w:t xml:space="preserve"> </w:t>
      </w:r>
      <w:r>
        <w:rPr>
          <w:bCs/>
          <w:b/>
        </w:rPr>
        <w:t xml:space="preserve">Welder</w:t>
      </w:r>
      <w:r>
        <w:t xml:space="preserve"> </w:t>
      </w:r>
      <w:r>
        <w:t xml:space="preserve">professionals who understand both traditional techniques and modern digital controls. Continuous education programs are vital to keep pace with technological advancements.</w:t>
      </w:r>
    </w:p>
    <w:bookmarkEnd w:id="29"/>
    <w:bookmarkStart w:id="30" w:name="conclusion"/>
    <w:p>
      <w:pPr>
        <w:pStyle w:val="Heading2"/>
      </w:pPr>
      <w:r>
        <w:t xml:space="preserve">7. Conclusion</w:t>
      </w:r>
    </w:p>
    <w:p>
      <w:pPr>
        <w:pStyle w:val="FirstParagraph"/>
      </w:pPr>
      <w:r>
        <w:t xml:space="preserve">In conclusion, the evolution of welding technology plays a crucial role in supporting infrastructure development worldwide. For cities like Israel Tel Aviv, which face unique environmental and regulatory challenges, adopting advanced</w:t>
      </w:r>
      <w:r>
        <w:t xml:space="preserve"> </w:t>
      </w:r>
      <w:r>
        <w:rPr>
          <w:bCs/>
          <w:b/>
        </w:rPr>
        <w:t xml:space="preserve">Welder</w:t>
      </w:r>
      <w:r>
        <w:t xml:space="preserve"> </w:t>
      </w:r>
      <w:r>
        <w:t xml:space="preserve">practices is essential for ensuring safety and longevity in construction projects.</w:t>
      </w:r>
    </w:p>
    <w:p>
      <w:pPr>
        <w:pStyle w:val="BodyText"/>
      </w:pPr>
      <w:r>
        <w:t xml:space="preserve">Futureresearch should focus on further integrating AI-driven quality control systems and exploring new eco-friendly materials. By doing so, we can continue to push the boundaries of what is possible in modern engineering while addressing global sustainability goals.</w:t>
      </w:r>
    </w:p>
    <w:bookmarkEnd w:id="30"/>
    <w:bookmarkStart w:id="31" w:name="references"/>
    <w:p>
      <w:pPr>
        <w:pStyle w:val="Heading2"/>
      </w:pPr>
      <w:r>
        <w:t xml:space="preserve">References</w:t>
      </w:r>
    </w:p>
    <w:p>
      <w:pPr>
        <w:numPr>
          <w:ilvl w:val="0"/>
          <w:numId w:val="1001"/>
        </w:numPr>
        <w:pStyle w:val="Compact"/>
      </w:pPr>
      <w:r>
        <w:t xml:space="preserve">Brown, A., &amp; Green, L. (2023). *Automation in Modern Construction*. Journal of Structural Engineering.</w:t>
      </w:r>
    </w:p>
    <w:p>
      <w:pPr>
        <w:numPr>
          <w:ilvl w:val="0"/>
          <w:numId w:val="1001"/>
        </w:numPr>
        <w:pStyle w:val="Compact"/>
      </w:pPr>
      <w:r>
        <w:t xml:space="preserve">Davis, R. (2024). *Sustainable Welding Practices*. International Conference on Industrial Applications.</w:t>
      </w:r>
    </w:p>
    <w:p>
      <w:pPr>
        <w:numPr>
          <w:ilvl w:val="0"/>
          <w:numId w:val="1001"/>
        </w:numPr>
        <w:pStyle w:val="Compact"/>
      </w:pPr>
      <w:r>
        <w:t xml:space="preserve">Einhorn, S. (2023). *Seismic Design Guidelines for Tel Aviv Structures*. Israeli Institute of Technology Reports.</w:t>
      </w:r>
    </w:p>
    <w:p>
      <w:pPr>
        <w:pStyle w:val="FirstParagraph"/>
      </w:pPr>
      <w:r>
        <w:br/>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Welding Technologies for Infrastructure Development: A Focus on Israel Tel Aviv</dc:title>
  <dc:creator/>
  <dc:language>en</dc:language>
  <cp:keywords/>
  <dcterms:created xsi:type="dcterms:W3CDTF">2026-07-29T21:09:15Z</dcterms:created>
  <dcterms:modified xsi:type="dcterms:W3CDTF">2026-07-29T21:09:15Z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