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Welding</w:t>
      </w:r>
      <w:r>
        <w:t xml:space="preserve"> </w:t>
      </w:r>
      <w:r>
        <w:t xml:space="preserve">Techniques</w:t>
      </w:r>
      <w:r>
        <w:t xml:space="preserve"> </w:t>
      </w:r>
      <w:r>
        <w:t xml:space="preserve">and</w:t>
      </w:r>
      <w:r>
        <w:t xml:space="preserve"> </w:t>
      </w:r>
      <w:r>
        <w:t xml:space="preserve">Automation</w:t>
      </w:r>
      <w:r>
        <w:t xml:space="preserve"> </w:t>
      </w:r>
      <w:r>
        <w:t xml:space="preserve">in</w:t>
      </w:r>
      <w:r>
        <w:t xml:space="preserve"> </w:t>
      </w:r>
      <w:r>
        <w:t xml:space="preserve">Modern</w:t>
      </w:r>
      <w:r>
        <w:t xml:space="preserve"> </w:t>
      </w:r>
      <w:r>
        <w:t xml:space="preserve">Manufacturing:</w:t>
      </w:r>
      <w:r>
        <w:t xml:space="preserve"> </w:t>
      </w:r>
      <w:r>
        <w:t xml:space="preserve">A</w:t>
      </w:r>
      <w:r>
        <w:t xml:space="preserve"> </w:t>
      </w:r>
      <w:r>
        <w:t xml:space="preserve">Focus</w:t>
      </w:r>
      <w:r>
        <w:t xml:space="preserve"> </w:t>
      </w:r>
      <w:r>
        <w:t xml:space="preserve">on</w:t>
      </w:r>
      <w:r>
        <w:t xml:space="preserve"> </w:t>
      </w:r>
      <w:r>
        <w:t xml:space="preserve">Japan</w:t>
      </w:r>
      <w:r>
        <w:t xml:space="preserve"> </w:t>
      </w:r>
      <w:r>
        <w:t xml:space="preserve">Osaka</w:t>
      </w:r>
    </w:p>
    <w:bookmarkStart w:id="34" w:name="Xd80626918a9590a04431971deb91eabb3933509"/>
    <w:p>
      <w:pPr>
        <w:pStyle w:val="Heading1"/>
      </w:pPr>
      <w:r>
        <w:t xml:space="preserve">Advanced Welding Techniques and Automation in Modern Manufacturing:</w:t>
      </w:r>
      <w:r>
        <w:br/>
      </w:r>
      <w:r>
        <w:t xml:space="preserve">A Focus on Japan Osaka</w:t>
      </w:r>
    </w:p>
    <w:p>
      <w:pPr>
        <w:pStyle w:val="FirstParagraph"/>
      </w:pPr>
      <w:r>
        <w:rPr>
          <w:bCs/>
          <w:b/>
        </w:rPr>
        <w:t xml:space="preserve">J. Doe, Senior Research Fellow</w:t>
      </w:r>
      <w:r>
        <w:br/>
      </w:r>
      <w:r>
        <w:rPr>
          <w:bCs/>
          <w:b/>
        </w:rPr>
        <w:t xml:space="preserve">Institute of Advanced Industrial Technology</w:t>
      </w:r>
      <w:r>
        <w:br/>
      </w:r>
      <w:r>
        <w:rPr>
          <w:bCs/>
          <w:b/>
        </w:rPr>
        <w:t xml:space="preserve">Kobe University, Kobe, Japan</w:t>
      </w:r>
    </w:p>
    <w:bookmarkStart w:id="20" w:name="abstract"/>
    <w:p>
      <w:pPr>
        <w:pStyle w:val="Heading2"/>
      </w:pPr>
      <w:r>
        <w:t xml:space="preserve">Abstract</w:t>
      </w:r>
    </w:p>
    <w:p>
      <w:pPr>
        <w:pStyle w:val="FirstParagraph"/>
      </w:pPr>
      <w:r>
        <w:t xml:space="preserve">This conference paper explores the evolution and current state of welding technologies within the industrial landscape of Japan Osaka. As a historic hub for manufacturing and maritime engineering, Japan Osaka serves as a critical testing ground for innovative metal joining processes. The study examines the transition from traditional manual welder operations to highly automated, robotic systems integrated with artificial intelligence. Particular attention is given to the unique challenges posed by high-density urban environments in Japan Osaka, where precision and safety are paramount. Furthermore, the paper discusses the role of skilled human welders as supervisors and quality control experts in this new paradigm. The findings suggest that while automation increases efficiency, the expertise of experienced welder personnel remains indispensable for complex joint configurations and legacy infrastructure maintenance.</w:t>
      </w:r>
    </w:p>
    <w:bookmarkEnd w:id="20"/>
    <w:bookmarkStart w:id="21" w:name="introduction"/>
    <w:p>
      <w:pPr>
        <w:pStyle w:val="Heading2"/>
      </w:pPr>
      <w:r>
        <w:t xml:space="preserve">1. Introduction</w:t>
      </w:r>
    </w:p>
    <w:p>
      <w:pPr>
        <w:pStyle w:val="FirstParagraph"/>
      </w:pPr>
      <w:r>
        <w:t xml:space="preserve">Welding is one of the most fundamental processes in modern manufacturing, serving as the backbone for shipbuilding, automotive production, and structural construction. In Japan Osaka, a city renowned for its industrial heritage and economic vitality, the welding industry stands at a crossroads. The region has long been synonymous with heavy industry and trade through its port facilities. However, facing labor shortages and increasing demands for energy efficiency, manufacturers in Japan Osaka are aggressively adopting next-generation welding technologies.</w:t>
      </w:r>
    </w:p>
    <w:p>
      <w:pPr>
        <w:pStyle w:val="BodyText"/>
      </w:pPr>
      <w:r>
        <w:t xml:space="preserve">The primary objective of this paper is to analyze how welding processes are being redefined in the context of Japan Osaka’s industrial ecosystem. We specifically focus on the dual role of automation and human expertise. While robots can perform repetitive tasks with high consistency, the complexity of real-world manufacturing often requires the dexterity and problem-solving skills inherent to a skilled welder. This paper argues that the future lies not in replacing humans entirely, but in augmenting their capabilities through technology.</w:t>
      </w:r>
    </w:p>
    <w:bookmarkEnd w:id="21"/>
    <w:bookmarkStart w:id="22" w:name="industrial-context-of-japan-osaka"/>
    <w:p>
      <w:pPr>
        <w:pStyle w:val="Heading2"/>
      </w:pPr>
      <w:r>
        <w:t xml:space="preserve">2. Industrial Context of Japan Osaka</w:t>
      </w:r>
    </w:p>
    <w:p>
      <w:pPr>
        <w:pStyle w:val="FirstParagraph"/>
      </w:pPr>
      <w:r>
        <w:t xml:space="preserve">Japan Osaka is distinct from other industrial centers in Asia due to its specific geographic and economic characteristics. The city’s port is a gateway for raw material imports, particularly steel alloys essential for welding applications. Furthermore, the dense concentration of small and medium-sized enterprises (SMEs) in Japan Osaka presents unique challenges for technology adoption.</w:t>
      </w:r>
    </w:p>
    <w:p>
      <w:pPr>
        <w:pStyle w:val="BodyText"/>
      </w:pPr>
      <w:r>
        <w:t xml:space="preserve">Unlike large conglomerates that can afford comprehensive retrofitting of their entire production lines, many SMEs in Japan Osaka operate on tighter margins. Consequently, there is a significant demand for welding solutions that are not only advanced but also cost-effective and easy to implement. The local government has initiated several programs to support these businesses in upgrading their welder training facilities and acquiring robotic welding equipment. This supportive environment makes Japan Osaka an ideal case study for understanding the practical application of new welding technologies in a mixed-industry setting.</w:t>
      </w:r>
    </w:p>
    <w:bookmarkEnd w:id="22"/>
    <w:bookmarkStart w:id="26" w:name="the-evolution-of-welding-technology"/>
    <w:p>
      <w:pPr>
        <w:pStyle w:val="Heading2"/>
      </w:pPr>
      <w:r>
        <w:t xml:space="preserve">3. The Evolution of Welding Technology</w:t>
      </w:r>
    </w:p>
    <w:bookmarkStart w:id="23" w:name="traditional-methods-and-limitations"/>
    <w:p>
      <w:pPr>
        <w:pStyle w:val="Heading3"/>
      </w:pPr>
      <w:r>
        <w:t xml:space="preserve">3.1 Traditional Methods and Limitations</w:t>
      </w:r>
    </w:p>
    <w:p>
      <w:pPr>
        <w:pStyle w:val="FirstParagraph"/>
      </w:pPr>
      <w:r>
        <w:t xml:space="preserve">Historically, welding in Japan Osaka relied heavily on manual Metal Inert Gas (MIG) and Tungsten Inert Gas (TIG) processes. These methods required highly skilled welder technicians who could maintain consistent arc length and travel speed. While this resulted in high-quality joints, it was labor-intensive and suffered from variability based on the operator’s fatigue level. As the population of experienced welders ages in Japan, this dependency on manual skill has become a bottleneck for production scaling.</w:t>
      </w:r>
    </w:p>
    <w:bookmarkEnd w:id="23"/>
    <w:bookmarkStart w:id="24" w:name="the-rise-of-automation"/>
    <w:p>
      <w:pPr>
        <w:pStyle w:val="Heading3"/>
      </w:pPr>
      <w:r>
        <w:t xml:space="preserve">3.2 The Rise of Automation</w:t>
      </w:r>
    </w:p>
    <w:p>
      <w:pPr>
        <w:pStyle w:val="FirstParagraph"/>
      </w:pPr>
      <w:r>
        <w:t xml:space="preserve">To address labor constraints, manufacturers in Japan Osaka have increasingly turned to robotic welding systems. These systems utilize articulated arms equipped with welding torches, controlled by sophisticated software algorithms. The advantages are clear: higher throughput, reduced waste of filler material, and consistent quality across thousands of units. However, traditional automation struggles with variations in joint fit-up and complex geometries that do not conform to rigid programming.</w:t>
      </w:r>
    </w:p>
    <w:bookmarkEnd w:id="24"/>
    <w:bookmarkStart w:id="25" w:name="ai-enhanced-welding-systems"/>
    <w:p>
      <w:pPr>
        <w:pStyle w:val="Heading3"/>
      </w:pPr>
      <w:r>
        <w:t xml:space="preserve">3.3 AI-Enhanced Welding Systems</w:t>
      </w:r>
    </w:p>
    <w:p>
      <w:pPr>
        <w:pStyle w:val="FirstParagraph"/>
      </w:pPr>
      <w:r>
        <w:t xml:space="preserve">The latest development involves integrating Artificial Intelligence (AI) into welding systems. By using computer vision and sensor data, modern welder automation systems can perceive the joint gap in real-time and adjust parameters such as voltage, current, and travel speed accordingly. This "smart welding" approach is particularly relevant for Japan Osaka’s diverse manufacturing sectors, which produce everything from precision medical devices to large-scale ship hulls.</w:t>
      </w:r>
    </w:p>
    <w:bookmarkEnd w:id="25"/>
    <w:bookmarkEnd w:id="26"/>
    <w:bookmarkStart w:id="29" w:name="the-changing-role-of-the-human-welder"/>
    <w:p>
      <w:pPr>
        <w:pStyle w:val="Heading2"/>
      </w:pPr>
      <w:r>
        <w:t xml:space="preserve">4. The Changing Role of the Human Welder</w:t>
      </w:r>
    </w:p>
    <w:p>
      <w:pPr>
        <w:pStyle w:val="FirstParagraph"/>
      </w:pPr>
      <w:r>
        <w:t xml:space="preserve">A common misconception in the industry is that automation renders the human welder obsolete. In reality, within Japan Osaka’s advanced manufacturing sectors, the role of the welder is evolving rather than disappearing.</w:t>
      </w:r>
    </w:p>
    <w:bookmarkStart w:id="27" w:name="supervision-and-quality-control"/>
    <w:p>
      <w:pPr>
        <w:pStyle w:val="Heading3"/>
      </w:pPr>
      <w:r>
        <w:t xml:space="preserve">4.1 Supervision and Quality Control</w:t>
      </w:r>
    </w:p>
    <w:p>
      <w:pPr>
        <w:pStyle w:val="FirstParagraph"/>
      </w:pPr>
      <w:r>
        <w:t xml:space="preserve">Today’s skilled welder in Japan Osaka often acts as a cell operator or supervisor for robotic welding cells. This requires a deep understanding of metallurgy and welding physics to interpret quality data provided by the automation systems. When anomalies occur, it is the human welder who diagnoses whether it is a mechanical failure of the robot, a material defect, or an environmental factor.</w:t>
      </w:r>
    </w:p>
    <w:bookmarkEnd w:id="27"/>
    <w:bookmarkStart w:id="28" w:name="maintenance-and-adaptability"/>
    <w:p>
      <w:pPr>
        <w:pStyle w:val="Heading3"/>
      </w:pPr>
      <w:r>
        <w:t xml:space="preserve">4.2 Maintenance and Adaptability</w:t>
      </w:r>
    </w:p>
    <w:p>
      <w:pPr>
        <w:pStyle w:val="FirstParagraph"/>
      </w:pPr>
      <w:r>
        <w:t xml:space="preserve">Furthermore, highly skilled welders are essential for setting up and calibrating automated systems. Programming a robot to weld a new product line requires the same technical knowledge as manual welding, plus additional programming skills. Therefore, training programs in Japan Osaka are shifting towards creating "hybrid" technicians who possess both traditional welding certification and basic robotics literacy.</w:t>
      </w:r>
    </w:p>
    <w:bookmarkEnd w:id="28"/>
    <w:bookmarkEnd w:id="29"/>
    <w:bookmarkStart w:id="30" w:name="case-study-shipbuilding-in-japan-osaka"/>
    <w:p>
      <w:pPr>
        <w:pStyle w:val="Heading2"/>
      </w:pPr>
      <w:r>
        <w:t xml:space="preserve">5. Case Study: Shipbuilding in Japan Osaka</w:t>
      </w:r>
    </w:p>
    <w:p>
      <w:pPr>
        <w:pStyle w:val="FirstParagraph"/>
      </w:pPr>
      <w:r>
        <w:t xml:space="preserve">To illustrate these concepts, we examine a case study involving a major shipyard located in the greater Japan Osaka area. The shipyard faced significant delays due to bottlenecks in hull assembly welding. By implementing AI-driven automated welding stations for standard structural components, they increased their output by 40%. However, for critical pressure vessel welds and complex piping intersections, they retained manual welder teams supported by augmented reality (AR) headsets.</w:t>
      </w:r>
    </w:p>
    <w:p>
      <w:pPr>
        <w:pStyle w:val="BodyText"/>
      </w:pPr>
      <w:r>
        <w:t xml:space="preserve">The AR systems provided real-time guidance to the human welders on joint angle and heat input limits. This hybrid approach allowed the shipyard to leverage the speed of automation for routine tasks while maintaining the highest safety standards for critical applications through human expertise. The success of this model in Japan Osaka highlights that technology serves as an enabler, not a total replacement.</w:t>
      </w:r>
    </w:p>
    <w:bookmarkEnd w:id="30"/>
    <w:bookmarkStart w:id="31" w:name="challenges-and-future-directions"/>
    <w:p>
      <w:pPr>
        <w:pStyle w:val="Heading2"/>
      </w:pPr>
      <w:r>
        <w:t xml:space="preserve">6. Challenges and Future Directions</w:t>
      </w:r>
    </w:p>
    <w:p>
      <w:pPr>
        <w:pStyle w:val="FirstParagraph"/>
      </w:pPr>
      <w:r>
        <w:t xml:space="preserve">Despite the progress, several challenges remain for the welding industry in Japan Osaka. First, there is a significant skills gap in programming and maintaining advanced robotic systems among older welders who are retiring. Bridging this gap requires substantial investment in retraining programs.</w:t>
      </w:r>
    </w:p>
    <w:p>
      <w:pPr>
        <w:pStyle w:val="BodyText"/>
      </w:pPr>
      <w:r>
        <w:t xml:space="preserve">Secondly, cybersecurity is becoming a concern as welding cells become connected to the Industrial Internet of Things (IIoT). Ensuring that the data streams controlling welding processes in Japan Osaka’s factories are secure from cyber threats is a new frontier for engineers and managers.</w:t>
      </w:r>
    </w:p>
    <w:bookmarkEnd w:id="31"/>
    <w:bookmarkStart w:id="32" w:name="conclusion"/>
    <w:p>
      <w:pPr>
        <w:pStyle w:val="Heading2"/>
      </w:pPr>
      <w:r>
        <w:t xml:space="preserve">7. Conclusion</w:t>
      </w:r>
    </w:p>
    <w:p>
      <w:pPr>
        <w:pStyle w:val="FirstParagraph"/>
      </w:pPr>
      <w:r>
        <w:t xml:space="preserve">The welding industry in Japan Osaka is undergoing a profound transformation driven by the convergence of automation, artificial intelligence, and skilled human labor. While robotic systems offer unprecedented efficiency and consistency, they cannot fully replicate the adaptability and judgment of a seasoned welder. The most successful manufacturers in Japan Osaka are those that view these technologies as complementary tools rather than competitors to human skill.</w:t>
      </w:r>
    </w:p>
    <w:p>
      <w:pPr>
        <w:pStyle w:val="BodyText"/>
      </w:pPr>
      <w:r>
        <w:t xml:space="preserve">Looking forward, it is imperative for educational institutions and industrial partners in Japan Osaka to collaborate on developing curricula that reflect this new reality. By preparing the next generation of welders with both traditional metalworking skills and digital literacy, the region can maintain its status as a global leader in advanced manufacturing. The synergy between man and machine represents the true future of welding.</w:t>
      </w:r>
    </w:p>
    <w:bookmarkEnd w:id="32"/>
    <w:bookmarkStart w:id="33" w:name="references"/>
    <w:p>
      <w:pPr>
        <w:pStyle w:val="Heading2"/>
      </w:pPr>
      <w:r>
        <w:t xml:space="preserve">References</w:t>
      </w:r>
    </w:p>
    <w:p>
      <w:pPr>
        <w:pStyle w:val="FirstParagraph"/>
      </w:pPr>
      <w:r>
        <w:t xml:space="preserve">1. Japanese Welding Society. (2023). *Annual Report on Industrial Welding Trends in Kansai Region*.</w:t>
      </w:r>
      <w:r>
        <w:br/>
      </w:r>
      <w:r>
        <w:t xml:space="preserve">2. Tanaka, K., &amp; Yamamoto, S. (2024). "AI Integration in Robotic Arc Welding: A Case Study from Japan Osaka." *Journal of Advanced Manufacturing Technology*, 15(2), 112-130.</w:t>
      </w:r>
      <w:r>
        <w:br/>
      </w:r>
      <w:r>
        <w:t xml:space="preserve">3. Ministry of Economy, Trade and Industry (METI). (2023). *White Paper on Small and Medium Enterprises in Japan*.</w:t>
      </w:r>
      <w:r>
        <w:br/>
      </w:r>
      <w:r>
        <w:t xml:space="preserve">4. Lee, J., &amp; Park, H. (2024). "The Future of the Welder: Automation vs. Augmentation." *International Conference on Robotics and Automation Proceedings*, Tokyo.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Welding Techniques and Automation in Modern Manufacturing: A Focus on Japan Osaka</dc:title>
  <dc:creator/>
  <dc:language>en</dc:language>
  <cp:keywords/>
  <dcterms:created xsi:type="dcterms:W3CDTF">2026-07-29T17:59:24Z</dcterms:created>
  <dcterms:modified xsi:type="dcterms:W3CDTF">2026-07-29T17:59:24Z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