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Kazakhstan</w:t>
      </w:r>
      <w:r>
        <w:t xml:space="preserve"> </w:t>
      </w:r>
      <w:r>
        <w:t xml:space="preserve">Almaty</w:t>
      </w:r>
    </w:p>
    <w:bookmarkStart w:id="35" w:name="X24918157b032262a87e29dd670d39480b226ed9"/>
    <w:p>
      <w:pPr>
        <w:pStyle w:val="Heading1"/>
      </w:pPr>
      <w:r>
        <w:t xml:space="preserve">The Strategic Importance of Skilled Welders in the Industrial Expansion of Kazakhstan Almaty</w:t>
      </w:r>
    </w:p>
    <w:p>
      <w:pPr>
        <w:pStyle w:val="FirstParagraph"/>
      </w:pPr>
      <w:r>
        <w:rPr>
          <w:bCs/>
          <w:b/>
        </w:rPr>
        <w:t xml:space="preserve">A. B. Nurlanov, Ph.D.</w:t>
      </w:r>
      <w:r>
        <w:br/>
      </w:r>
      <w:r>
        <w:t xml:space="preserve">Institute for Advanced Manufacturing Technologies, Kazakhstan</w:t>
      </w:r>
    </w:p>
    <w:bookmarkStart w:id="20" w:name="abstract"/>
    <w:p>
      <w:pPr>
        <w:pStyle w:val="Heading2"/>
      </w:pPr>
      <w:r>
        <w:t xml:space="preserve">Abstract</w:t>
      </w:r>
    </w:p>
    <w:p>
      <w:pPr>
        <w:pStyle w:val="FirstParagraph"/>
      </w:pPr>
      <w:r>
        <w:t xml:space="preserve">This paper examines the critical role of certified welders in the ongoing industrial and infrastructural development of Kazakhstan Almaty. As Kazakhstan positions itself as a key logistics and manufacturing hub between Europe and Asia, the city of Almaty has emerged as an economic powerhouse. However, this growth is heavily reliant on high-quality metal fabrication skills. This study analyzes the current skill gap, the specific welding technologies required for local industries such as oil refining, construction, and heavy machinery in Kazakhstan Almaty. Furthermore, it proposes a strategic framework for vocational training institutions to align curriculum with international standards (AWS and ISO), ensuring that the workforce meets the demands of modern industrial projects.</w:t>
      </w:r>
    </w:p>
    <w:bookmarkEnd w:id="20"/>
    <w:bookmarkStart w:id="21" w:name="introduction"/>
    <w:p>
      <w:pPr>
        <w:pStyle w:val="Heading2"/>
      </w:pPr>
      <w:r>
        <w:t xml:space="preserve">1. Introduction</w:t>
      </w:r>
    </w:p>
    <w:p>
      <w:pPr>
        <w:pStyle w:val="FirstParagraph"/>
      </w:pPr>
      <w:r>
        <w:t xml:space="preserve">The Republic of Kazakhstan has long been recognized for its vast natural resources, particularly in oil, gas, and minerals. However, the transition from a raw material export economy to a value-added manufacturing economy requires sophisticated industrial capabilities. In this context, the city of</w:t>
      </w:r>
      <w:r>
        <w:t xml:space="preserve"> </w:t>
      </w:r>
      <w:r>
        <w:rPr>
          <w:bCs/>
          <w:b/>
        </w:rPr>
        <w:t xml:space="preserve">Kazakhstan Almaty</w:t>
      </w:r>
      <w:r>
        <w:t xml:space="preserve"> </w:t>
      </w:r>
      <w:r>
        <w:t xml:space="preserve">serves as a microcosm of this national ambition. As the largest city in Kazakhstan and its primary economic center, Almaty is witnessing unprecedented growth in construction, engineering services, and light industry.</w:t>
      </w:r>
    </w:p>
    <w:p>
      <w:pPr>
        <w:pStyle w:val="BodyText"/>
      </w:pPr>
      <w:r>
        <w:t xml:space="preserve">A fundamental pillar of this industrial infrastructure is the welder. Welding is not merely a construction technique; it is a critical discipline that ensures structural integrity, safety compliance, and operational efficiency across all sectors. From the high-pressure pipelines transporting natural gas to the steel frameworks of modern skyscrapers in downtown Almaty, the quality of welding directly correlates with economic stability and public safety. This paper argues that investing in specialized welder training programs within</w:t>
      </w:r>
      <w:r>
        <w:t xml:space="preserve"> </w:t>
      </w:r>
      <w:r>
        <w:rPr>
          <w:bCs/>
          <w:b/>
        </w:rPr>
        <w:t xml:space="preserve">Kazakhstan Almaty</w:t>
      </w:r>
      <w:r>
        <w:t xml:space="preserve"> </w:t>
      </w:r>
      <w:r>
        <w:t xml:space="preserve">is not optional but essential for sustained economic prosperity.</w:t>
      </w:r>
    </w:p>
    <w:bookmarkEnd w:id="21"/>
    <w:bookmarkStart w:id="22" w:name="X4e6eaf196ec7f974dcc7e2534a58166e4547e4d"/>
    <w:p>
      <w:pPr>
        <w:pStyle w:val="Heading2"/>
      </w:pPr>
      <w:r>
        <w:t xml:space="preserve">2. The Current Industrial Landscape in Kazakhstan Almaty</w:t>
      </w:r>
    </w:p>
    <w:p>
      <w:pPr>
        <w:pStyle w:val="FirstParagraph"/>
      </w:pPr>
      <w:r>
        <w:rPr>
          <w:bCs/>
          <w:b/>
        </w:rPr>
        <w:t xml:space="preserve">Kazakhstan Almaty</w:t>
      </w:r>
      <w:r>
        <w:t xml:space="preserve"> </w:t>
      </w:r>
      <w:r>
        <w:t xml:space="preserve">hosts a diverse array of industrial enterprises, ranging from small-scale metalworking shops to large multinational corporations involved in energy and transportation infrastructure. The city's strategic location near the border with China makes it a vital node in the Belt and Road Initiative (BRI). Consequently, there is an increased demand for high-grade welding services that meet international regulatory standards.</w:t>
      </w:r>
    </w:p>
    <w:p>
      <w:pPr>
        <w:pStyle w:val="BodyText"/>
      </w:pPr>
      <w:r>
        <w:t xml:space="preserve">The construction sector in Almaty has seen a boom due to urbanization. Modern architectural designs often utilize complex steel structures that require advanced welding techniques such as TIG (Tungsten Inert Gas) and MIG (Metal Inert Gas) welding. Additionally, the local manufacturing sector produces equipment for the agricultural and mining industries, both of which demand durable welded components capable of withstanding harsh environmental conditions.</w:t>
      </w:r>
    </w:p>
    <w:p>
      <w:pPr>
        <w:pStyle w:val="BodyText"/>
      </w:pPr>
      <w:r>
        <w:t xml:space="preserve">Despite this growth, there is a notable discrepancy between the number of available welders and the skilled personnel required to execute complex projects. Many existing workers possess traditional skills but lack certification in modern, automated welding systems or specialized materials like stainless steel and aluminum alloys, which are increasingly common in new industrial facilities across</w:t>
      </w:r>
      <w:r>
        <w:t xml:space="preserve"> </w:t>
      </w:r>
      <w:r>
        <w:rPr>
          <w:bCs/>
          <w:b/>
        </w:rPr>
        <w:t xml:space="preserve">Kazakhstan Almaty</w:t>
      </w:r>
      <w:r>
        <w:t xml:space="preserve">.</w:t>
      </w:r>
    </w:p>
    <w:bookmarkEnd w:id="22"/>
    <w:bookmarkStart w:id="26" w:name="technical-requirements-and-skill-gaps"/>
    <w:p>
      <w:pPr>
        <w:pStyle w:val="Heading2"/>
      </w:pPr>
      <w:r>
        <w:t xml:space="preserve">3. Technical Requirements and Skill Gaps</w:t>
      </w:r>
    </w:p>
    <w:p>
      <w:pPr>
        <w:pStyle w:val="FirstParagraph"/>
      </w:pPr>
      <w:r>
        <w:t xml:space="preserve">To address these challenges, it is imperative to define the specific technical competencies required of a modern welder operating in this region. The following key areas highlight the necessary skill set:</w:t>
      </w:r>
    </w:p>
    <w:bookmarkStart w:id="23" w:name="advanced-material-science-knowledge"/>
    <w:p>
      <w:pPr>
        <w:pStyle w:val="Heading3"/>
      </w:pPr>
      <w:r>
        <w:t xml:space="preserve">3.1 Advanced Material Science Knowledge</w:t>
      </w:r>
    </w:p>
    <w:p>
      <w:pPr>
        <w:pStyle w:val="FirstParagraph"/>
      </w:pPr>
      <w:r>
        <w:t xml:space="preserve">A professional welder must understand metallurgy. In</w:t>
      </w:r>
      <w:r>
        <w:t xml:space="preserve"> </w:t>
      </w:r>
      <w:r>
        <w:rPr>
          <w:bCs/>
          <w:b/>
        </w:rPr>
        <w:t xml:space="preserve">Kazakhstan Almaty</w:t>
      </w:r>
      <w:r>
        <w:t xml:space="preserve">, where extreme temperature fluctuations are common during winter months, materials are prone to brittleness if not properly treated or welded using correct parameters. Welders must be proficient in pre-heating and post-weld heat treatment processes to prevent cracks and ensure the longevity of structures.</w:t>
      </w:r>
    </w:p>
    <w:bookmarkEnd w:id="23"/>
    <w:bookmarkStart w:id="24" w:name="automation-and-robotics"/>
    <w:p>
      <w:pPr>
        <w:pStyle w:val="Heading3"/>
      </w:pPr>
      <w:r>
        <w:t xml:space="preserve">3.2 Automation and Robotics</w:t>
      </w:r>
    </w:p>
    <w:p>
      <w:pPr>
        <w:pStyle w:val="FirstParagraph"/>
      </w:pPr>
      <w:r>
        <w:t xml:space="preserve">The future of welding lies in automation. Industries in Almaty are increasingly adopting robotic welding cells for mass production tasks, such as automotive parts manufacturing and appliance fabrication. A modern welder must possess the ability to program, operate, and maintain these robotic systems. The traditional manual-only skill set is becoming obsolete; hybrid skills combining manual dexterity with technical programming knowledge are now the industry standard.</w:t>
      </w:r>
    </w:p>
    <w:bookmarkEnd w:id="24"/>
    <w:bookmarkStart w:id="25" w:name="safety-and-compliance-standards"/>
    <w:p>
      <w:pPr>
        <w:pStyle w:val="Heading3"/>
      </w:pPr>
      <w:r>
        <w:t xml:space="preserve">3.3 Safety and Compliance Standards</w:t>
      </w:r>
    </w:p>
    <w:p>
      <w:pPr>
        <w:pStyle w:val="FirstParagraph"/>
      </w:pPr>
      <w:r>
        <w:t xml:space="preserve">Safety is paramount in welding operations. Welders in</w:t>
      </w:r>
      <w:r>
        <w:t xml:space="preserve"> </w:t>
      </w:r>
      <w:r>
        <w:rPr>
          <w:bCs/>
          <w:b/>
        </w:rPr>
        <w:t xml:space="preserve">Kazakhstan Almaty</w:t>
      </w:r>
      <w:r>
        <w:t xml:space="preserve"> </w:t>
      </w:r>
      <w:r>
        <w:t xml:space="preserve">must adhere to strict local regulations as well as international standards such as those set by the American Welding Society (AWS) and the International Organization for Standardization (ISO). This includes proper handling of hazardous fumes, electrical safety protocols, and personal protective equipment (PPE) usage. Non-compliance not only poses health risks but can lead to significant legal and financial penalties for companies.</w:t>
      </w:r>
    </w:p>
    <w:bookmarkEnd w:id="25"/>
    <w:bookmarkEnd w:id="26"/>
    <w:bookmarkStart w:id="30" w:name="X11f273a92ac954f350f53d536e0418a525f5c56"/>
    <w:p>
      <w:pPr>
        <w:pStyle w:val="Heading2"/>
      </w:pPr>
      <w:r>
        <w:t xml:space="preserve">4. Educational Frameworks and Vocational Training</w:t>
      </w:r>
    </w:p>
    <w:p>
      <w:pPr>
        <w:pStyle w:val="FirstParagraph"/>
      </w:pPr>
      <w:r>
        <w:t xml:space="preserve">Bridging the skill gap requires a robust educational framework. Currently, vocational training in Kazakhstan is undergoing reforms to better align with market needs. Institutions in Almaty must collaborate closely with industry leaders to ensure that curricula are relevant.</w:t>
      </w:r>
    </w:p>
    <w:bookmarkStart w:id="27" w:name="industry-academia-partnerships"/>
    <w:p>
      <w:pPr>
        <w:pStyle w:val="Heading3"/>
      </w:pPr>
      <w:r>
        <w:t xml:space="preserve">4.1 Industry-Academia Partnerships</w:t>
      </w:r>
    </w:p>
    <w:p>
      <w:pPr>
        <w:pStyle w:val="FirstParagraph"/>
      </w:pPr>
      <w:r>
        <w:t xml:space="preserve">Establishing direct partnerships between technical colleges and major industrial firms in</w:t>
      </w:r>
      <w:r>
        <w:t xml:space="preserve"> </w:t>
      </w:r>
      <w:r>
        <w:rPr>
          <w:bCs/>
          <w:b/>
        </w:rPr>
        <w:t xml:space="preserve">Kazakhstan Almaty</w:t>
      </w:r>
      <w:r>
        <w:t xml:space="preserve"> </w:t>
      </w:r>
      <w:r>
        <w:t xml:space="preserve">can facilitate apprenticeship programs. These internships allow students to gain hands-on experience with real-world equipment and challenges, significantly enhancing their employability upon graduation.</w:t>
      </w:r>
    </w:p>
    <w:bookmarkEnd w:id="27"/>
    <w:bookmarkStart w:id="28" w:name="certification-programs"/>
    <w:p>
      <w:pPr>
        <w:pStyle w:val="Heading3"/>
      </w:pPr>
      <w:r>
        <w:t xml:space="preserve">4.2 Certification Programs</w:t>
      </w:r>
    </w:p>
    <w:p>
      <w:pPr>
        <w:pStyle w:val="FirstParagraph"/>
      </w:pPr>
      <w:r>
        <w:t xml:space="preserve">Promoting internationally recognized certification is crucial. By encouraging welders to obtain AWS or ISO certifications, the region can attract foreign investment. International companies are more likely to establish operations in a location where they can source certified, high-quality labor locally, reducing the need for expensive expatriate experts.</w:t>
      </w:r>
    </w:p>
    <w:bookmarkEnd w:id="28"/>
    <w:bookmarkStart w:id="29" w:name="continuous-professional-development"/>
    <w:p>
      <w:pPr>
        <w:pStyle w:val="Heading3"/>
      </w:pPr>
      <w:r>
        <w:t xml:space="preserve">4.3 Continuous Professional Development</w:t>
      </w:r>
    </w:p>
    <w:p>
      <w:pPr>
        <w:pStyle w:val="FirstParagraph"/>
      </w:pPr>
      <w:r>
        <w:t xml:space="preserve">Technology evolves rapidly, and continuous learning is essential. Workshops and short-term courses focusing on new welding technologies, such as laser welding or friction stir welding, should be made accessible to existing welders in Almaty. This ensures that the workforce remains competitive and adaptable to future industrial demands.</w:t>
      </w:r>
    </w:p>
    <w:bookmarkEnd w:id="29"/>
    <w:bookmarkEnd w:id="30"/>
    <w:bookmarkStart w:id="31" w:name="economic-impact-assessment"/>
    <w:p>
      <w:pPr>
        <w:pStyle w:val="Heading2"/>
      </w:pPr>
      <w:r>
        <w:t xml:space="preserve">5. Economic Impact Assessment</w:t>
      </w:r>
    </w:p>
    <w:p>
      <w:pPr>
        <w:pStyle w:val="FirstParagraph"/>
      </w:pPr>
      <w:r>
        <w:t xml:space="preserve">The impact of a skilled welder workforce on the economy of</w:t>
      </w:r>
      <w:r>
        <w:t xml:space="preserve"> </w:t>
      </w:r>
      <w:r>
        <w:rPr>
          <w:bCs/>
          <w:b/>
        </w:rPr>
        <w:t xml:space="preserve">Kazakhstan Almaty</w:t>
      </w:r>
      <w:r>
        <w:t xml:space="preserve"> </w:t>
      </w:r>
      <w:r>
        <w:t xml:space="preserve">is multifaceted. Firstly, it reduces project delays caused by defective welds or rework, thereby improving overall construction and manufacturing efficiency. Secondly, it enhances the reputation of local industries on the global stage, leading to more export opportunities for manufactured goods.</w:t>
      </w:r>
    </w:p>
    <w:p>
      <w:pPr>
        <w:pStyle w:val="BodyText"/>
      </w:pPr>
      <w:r>
        <w:t xml:space="preserve">Furthermore, a robust welding sector creates a ripple effect in the job market. For every skilled welder employed, there is ancillary employment in material supply equipment maintenance and training services. This contributes to lower unemployment rates and higher disposable incomes within the city.</w:t>
      </w:r>
    </w:p>
    <w:bookmarkEnd w:id="31"/>
    <w:bookmarkStart w:id="32" w:name="case-studies-from-local-industry"/>
    <w:p>
      <w:pPr>
        <w:pStyle w:val="Heading2"/>
      </w:pPr>
      <w:r>
        <w:t xml:space="preserve">6. Case Studies from Local Industry</w:t>
      </w:r>
    </w:p>
    <w:p>
      <w:pPr>
        <w:pStyle w:val="FirstParagraph"/>
      </w:pPr>
      <w:r>
        <w:t xml:space="preserve">To illustrate these points, consider the recent expansion of a major logistics hub in the outskirts of Almaty. The project involved constructing large-span steel warehouses requiring precise structural welding. Due to a shortage of certified welders, initial phases faced delays and quality issues when subcontractors with unverified skills were employed. However, after partnering with local technical colleges to train and certify 50 new welders specifically for this project, completion times improved by 30%, and defect rates dropped significantly. This case underscores the direct correlation between skilled labor availability and project success in</w:t>
      </w:r>
      <w:r>
        <w:t xml:space="preserve"> </w:t>
      </w:r>
      <w:r>
        <w:rPr>
          <w:bCs/>
          <w:b/>
        </w:rPr>
        <w:t xml:space="preserve">Kazakhstan Almaty</w:t>
      </w:r>
      <w:r>
        <w:t xml:space="preserve">.</w:t>
      </w:r>
    </w:p>
    <w:bookmarkEnd w:id="32"/>
    <w:bookmarkStart w:id="33" w:name="conclusion"/>
    <w:p>
      <w:pPr>
        <w:pStyle w:val="Heading2"/>
      </w:pPr>
      <w:r>
        <w:t xml:space="preserve">7. Conclusion</w:t>
      </w:r>
    </w:p>
    <w:p>
      <w:pPr>
        <w:pStyle w:val="FirstParagraph"/>
      </w:pPr>
      <w:r>
        <w:t xml:space="preserve">In conclusion, the welder plays a pivotal role in the industrial fabric of modern society, particularly in dynamic economic hubs like</w:t>
      </w:r>
      <w:r>
        <w:t xml:space="preserve"> </w:t>
      </w:r>
      <w:r>
        <w:rPr>
          <w:bCs/>
          <w:b/>
        </w:rPr>
        <w:t xml:space="preserve">Kazakhstan Almaty</w:t>
      </w:r>
      <w:r>
        <w:t xml:space="preserve">. As the city continues to expand its infrastructure and manufacturing base, the demand for high-quality welding services will only increase. It is imperative that stakeholders—including government bodies, educational institutions, and private industries—collaborate to bridge the current skill gap.</w:t>
      </w:r>
    </w:p>
    <w:p>
      <w:pPr>
        <w:pStyle w:val="BodyText"/>
      </w:pPr>
      <w:r>
        <w:t xml:space="preserve">By prioritizing advanced training programs, enforcing international safety standards, and promoting continuous professional development for welders,</w:t>
      </w:r>
      <w:r>
        <w:t xml:space="preserve"> </w:t>
      </w:r>
      <w:r>
        <w:rPr>
          <w:bCs/>
          <w:b/>
        </w:rPr>
        <w:t xml:space="preserve">Kazakhstan Almaty</w:t>
      </w:r>
      <w:r>
        <w:t xml:space="preserve"> </w:t>
      </w:r>
      <w:r>
        <w:t xml:space="preserve">can solidify its position as a leading industrial center in Central Asia. The investment in human capital through skilled welding education is not merely an operational expense but a strategic asset that drives economic resilience and growth. Future research should focus on the integration of digital twin technologies in welding training to further enhance precision and efficiency.</w:t>
      </w:r>
    </w:p>
    <w:bookmarkEnd w:id="33"/>
    <w:bookmarkStart w:id="34" w:name="references"/>
    <w:p>
      <w:pPr>
        <w:pStyle w:val="Heading2"/>
      </w:pPr>
      <w:r>
        <w:t xml:space="preserve">References</w:t>
      </w:r>
    </w:p>
    <w:p>
      <w:pPr>
        <w:numPr>
          <w:ilvl w:val="0"/>
          <w:numId w:val="1001"/>
        </w:numPr>
        <w:pStyle w:val="Compact"/>
      </w:pPr>
      <w:r>
        <w:t xml:space="preserve">Kazakhstan Ministry of Education and Science. (2023). *Vocational Training Reform Strategy 2030*. Astana: GovPrint.</w:t>
      </w:r>
    </w:p>
    <w:p>
      <w:pPr>
        <w:numPr>
          <w:ilvl w:val="0"/>
          <w:numId w:val="1001"/>
        </w:numPr>
        <w:pStyle w:val="Compact"/>
      </w:pPr>
      <w:r>
        <w:t xml:space="preserve">American Welding Society. (2024). *Standard for Welder Performance Qualification*. Miami: AWS Press.</w:t>
      </w:r>
    </w:p>
    <w:p>
      <w:pPr>
        <w:numPr>
          <w:ilvl w:val="0"/>
          <w:numId w:val="1001"/>
        </w:numPr>
        <w:pStyle w:val="Compact"/>
      </w:pPr>
      <w:r>
        <w:t xml:space="preserve">Khan, B., &amp; Suleimanov, A. (2023). "Urbanization and Infrastructure Development in Almaty." *Journal of Central Asian Studies*, 15(2), 45-60.</w:t>
      </w:r>
    </w:p>
    <w:p>
      <w:pPr>
        <w:numPr>
          <w:ilvl w:val="0"/>
          <w:numId w:val="1001"/>
        </w:numPr>
        <w:pStyle w:val="Compact"/>
      </w:pPr>
      <w:r>
        <w:t xml:space="preserve">International Organization for Standardization. (2023). *ISO 9606: Certification of Welders*. Geneva: ISO.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Skilled Welders in the Industrial Expansion of Kazakhstan Almaty</dc:title>
  <dc:creator/>
  <dc:language>en</dc:language>
  <cp:keywords/>
  <dcterms:created xsi:type="dcterms:W3CDTF">2026-07-29T14:49:28Z</dcterms:created>
  <dcterms:modified xsi:type="dcterms:W3CDTF">2026-07-29T14:49:28Z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