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Elevating</w:t>
      </w:r>
      <w:r>
        <w:t xml:space="preserve"> </w:t>
      </w:r>
      <w:r>
        <w:t xml:space="preserve">Standards: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Professional</w:t>
      </w:r>
      <w:r>
        <w:t xml:space="preserve"> </w:t>
      </w:r>
      <w:r>
        <w:t xml:space="preserve">Welder</w:t>
      </w:r>
      <w:r>
        <w:t xml:space="preserve"> </w:t>
      </w:r>
      <w:r>
        <w:t xml:space="preserve">in</w:t>
      </w:r>
      <w:r>
        <w:t xml:space="preserve"> </w:t>
      </w:r>
      <w:r>
        <w:t xml:space="preserve">New</w:t>
      </w:r>
      <w:r>
        <w:t xml:space="preserve"> </w:t>
      </w:r>
      <w:r>
        <w:t xml:space="preserve">Zealand</w:t>
      </w:r>
      <w:r>
        <w:t xml:space="preserve"> </w:t>
      </w:r>
      <w:r>
        <w:t xml:space="preserve">Wellington’s</w:t>
      </w:r>
      <w:r>
        <w:t xml:space="preserve"> </w:t>
      </w:r>
      <w:r>
        <w:t xml:space="preserve">Industrial</w:t>
      </w:r>
      <w:r>
        <w:t xml:space="preserve"> </w:t>
      </w:r>
      <w:r>
        <w:t xml:space="preserve">Renaissance</w:t>
      </w:r>
    </w:p>
    <w:p>
      <w:pPr>
        <w:pStyle w:val="FirstParagraph"/>
      </w:pPr>
      <w:r>
        <w:t xml:space="preserve">```html</w:t>
      </w:r>
    </w:p>
    <w:bookmarkStart w:id="37" w:name="Xec4c72baf6838d437ebd71a31c3fc135edbb010"/>
    <w:p>
      <w:pPr>
        <w:pStyle w:val="Heading1"/>
      </w:pPr>
      <w:r>
        <w:t xml:space="preserve">Elevating Standards: The Role of the Professional Welder in New Zealand Wellington’s Industrial Renaissance</w:t>
      </w:r>
    </w:p>
    <w:p>
      <w:pPr>
        <w:pStyle w:val="FirstParagraph"/>
      </w:pPr>
      <w:r>
        <w:rPr>
          <w:bCs/>
          <w:b/>
        </w:rPr>
        <w:t xml:space="preserve">Alexander Thorne, PhD</w:t>
      </w:r>
      <w:r>
        <w:br/>
      </w:r>
      <w:r>
        <w:t xml:space="preserve">Institute of Structural Engineering and Fabrication</w:t>
      </w:r>
      <w:r>
        <w:br/>
      </w:r>
      <w:r>
        <w:t xml:space="preserve">Date: October 24, 2023</w:t>
      </w:r>
    </w:p>
    <w:bookmarkStart w:id="20" w:name="abstract"/>
    <w:p>
      <w:pPr>
        <w:pStyle w:val="Heading3"/>
      </w:pPr>
      <w:r>
        <w:t xml:space="preserve">Abstract</w:t>
      </w:r>
    </w:p>
    <w:p>
      <w:pPr>
        <w:pStyle w:val="FirstParagraph"/>
      </w:pPr>
      <w:r>
        <w:t xml:space="preserve">This paper examines the critical role of the modern welder within the rapidly evolving industrial landscape of New Zealand Wellington. As Wellington transitions from a purely administrative capital to a hub for advanced manufacturing, marine engineering, and renewable energy infrastructure, the demand for high-precision welding services has surged. This study analyzes current welding practices in Wellington, evaluates the impact of technological advancements on traditional craftsmanship, and discusses regulatory compliance under New Zealand Standards (NZS). Furthermore, it addresses the unique environmental challenges posed by Wellington’s coastal climate on weld durability. The findings suggest that integrating advanced automation with skilled human oversight is essential for maintaining structural integrity and safety standards.</w:t>
      </w:r>
    </w:p>
    <w:bookmarkEnd w:id="20"/>
    <w:bookmarkStart w:id="21" w:name="introduction"/>
    <w:p>
      <w:pPr>
        <w:pStyle w:val="Heading2"/>
      </w:pPr>
      <w:r>
        <w:t xml:space="preserve">1. Introduction</w:t>
      </w:r>
    </w:p>
    <w:p>
      <w:pPr>
        <w:pStyle w:val="FirstParagraph"/>
      </w:pPr>
      <w:r>
        <w:t xml:space="preserve">New Zealand Wellington stands at a pivotal juncture in its industrial history. Historically known as the political heart of New Zealand, the city has increasingly diversified its economic base over the last decade. Central to this diversification is the manufacturing and fabrication sector, which relies heavily on one specific trade: welding. The welder is no longer just a technician joining metals; they are critical engineers ensuring the longevity and safety of structures ranging from seismic-resistant buildings to offshore wind turbine foundations.</w:t>
      </w:r>
    </w:p>
    <w:p>
      <w:pPr>
        <w:pStyle w:val="BodyText"/>
      </w:pPr>
      <w:r>
        <w:t xml:space="preserve">In Wellington, where geology plays a significant role in construction requirements, the integrity of welded joints is paramount. This paper explores how the modern welder adapts to these unique demands. It argues that the synergy between traditional welding skills and emerging technologies is what defines success in New Zealand Wellington’s current industrial climate.</w:t>
      </w:r>
    </w:p>
    <w:bookmarkEnd w:id="21"/>
    <w:bookmarkStart w:id="24" w:name="Xdcfac97a5433f3cc0485672ce26828560c309b3"/>
    <w:p>
      <w:pPr>
        <w:pStyle w:val="Heading2"/>
      </w:pPr>
      <w:r>
        <w:t xml:space="preserve">2. The Unique Environmental Context of New Zealand Wellington</w:t>
      </w:r>
    </w:p>
    <w:p>
      <w:pPr>
        <w:pStyle w:val="FirstParagraph"/>
      </w:pPr>
      <w:r>
        <w:t xml:space="preserve">Wellington is located on the southeastern coast of New Zealand’s North Island, characterized by a temperate maritime climate with high humidity, strong winds, and saline air exposure. These environmental factors present distinct challenges for welding operations.</w:t>
      </w:r>
    </w:p>
    <w:bookmarkStart w:id="22" w:name="corrosion-resistance"/>
    <w:p>
      <w:pPr>
        <w:pStyle w:val="Heading3"/>
      </w:pPr>
      <w:r>
        <w:t xml:space="preserve">2.1 Corrosion Resistance</w:t>
      </w:r>
    </w:p>
    <w:p>
      <w:pPr>
        <w:pStyle w:val="FirstParagraph"/>
      </w:pPr>
      <w:r>
        <w:t xml:space="preserve">The proximity to the sea means that all welded structures in Wellington are subject to accelerated corrosion risks. For the welder, this necessitates a deep understanding of metallurgy and protective coatings. Standard carbon steel welds, common in inland regions, may fail prematurely if not properly treated or alloyed for marine environments. In Wellington, welders must often employ stainless steel or apply specialized galvanization techniques post-welding to ensure compliance with durability standards.</w:t>
      </w:r>
    </w:p>
    <w:bookmarkEnd w:id="22"/>
    <w:bookmarkStart w:id="23" w:name="seismic-resilience"/>
    <w:p>
      <w:pPr>
        <w:pStyle w:val="Heading3"/>
      </w:pPr>
      <w:r>
        <w:t xml:space="preserve">2.2 Seismic Resilience</w:t>
      </w:r>
    </w:p>
    <w:p>
      <w:pPr>
        <w:pStyle w:val="FirstParagraph"/>
      </w:pPr>
      <w:r>
        <w:t xml:space="preserve">New Zealand is situated on the Pacific Ring of Fire, making seismic activity a constant concern. Wellington’s building codes are among the strictest globally regarding earthquake resistance. The welder plays a crucial role here by ensuring that structural steel connections can absorb and dissipate energy during tremors. Poorly executed welds can become points of failure during an earthquake, leading to catastrophic structural collapse. Therefore, the precision and quality control exercised by each welder directly impact public safety in New Zealand Wellington.</w:t>
      </w:r>
    </w:p>
    <w:bookmarkEnd w:id="23"/>
    <w:bookmarkEnd w:id="24"/>
    <w:bookmarkStart w:id="26" w:name="X4f028eb1bef55f5d72512d339243790eb2a5a06"/>
    <w:p>
      <w:pPr>
        <w:pStyle w:val="Heading2"/>
      </w:pPr>
      <w:r>
        <w:t xml:space="preserve">3. Technological Integration in Modern Welding</w:t>
      </w:r>
    </w:p>
    <w:p>
      <w:pPr>
        <w:pStyle w:val="FirstParagraph"/>
      </w:pPr>
      <w:r>
        <w:t xml:space="preserve">The role of the welder is undergoing a transformation driven by Industry 4.0 technologies. In New Zealand Wellington, progressive firms are adopting automated welding systems, laser tracking, and robotic arms for high-volume production runs.</w:t>
      </w:r>
    </w:p>
    <w:bookmarkStart w:id="25" w:name="automation-vs.-craftsmanship"/>
    <w:p>
      <w:pPr>
        <w:pStyle w:val="Heading3"/>
      </w:pPr>
      <w:r>
        <w:t xml:space="preserve">3.1 Automation vs. Craftsmanship</w:t>
      </w:r>
    </w:p>
    <w:p>
      <w:pPr>
        <w:pStyle w:val="FirstParagraph"/>
      </w:pPr>
      <w:r>
        <w:t xml:space="preserve">While automation increases speed and consistency, it cannot entirely replace the nuanced decision-making of a skilled human welder. Complex geometries found in custom fabrication projects often require manual intervention. In Wellington’s specialized marine repair sector, for instance, on-site repairs frequently demand a welder’s ability to adapt to awkward angles and confined spaces—tasks that robots struggle with.</w:t>
      </w:r>
    </w:p>
    <w:p>
      <w:pPr>
        <w:pStyle w:val="BodyText"/>
      </w:pPr>
      <w:r>
        <w:t xml:space="preserve">The ideal model for New Zealand Wellington is a hybrid approach. Automated systems handle repetitive tasks such as straight seam welding in shipbuilding, while certified welders oversee the process, perform root passes in critical structural joints, and conduct final inspections. This collaboration ensures both efficiency and high-quality outcomes.</w:t>
      </w:r>
    </w:p>
    <w:bookmarkEnd w:id="25"/>
    <w:bookmarkEnd w:id="26"/>
    <w:bookmarkStart w:id="29" w:name="regulatory-frameworks-and-certification"/>
    <w:p>
      <w:pPr>
        <w:pStyle w:val="Heading2"/>
      </w:pPr>
      <w:r>
        <w:t xml:space="preserve">4. Regulatory Frameworks and Certification</w:t>
      </w:r>
    </w:p>
    <w:p>
      <w:pPr>
        <w:pStyle w:val="FirstParagraph"/>
      </w:pPr>
      <w:r>
        <w:t xml:space="preserve">In New Zealand Wellington, welding operations are governed by strict regulatory frameworks aligned with New Zealand Standards (NZS) and Australian/New Zealand Standard AS/NZS 1554. Compliance is not optional; it is a legal requirement for public safety.</w:t>
      </w:r>
    </w:p>
    <w:bookmarkStart w:id="27" w:name="certification-requirements"/>
    <w:p>
      <w:pPr>
        <w:pStyle w:val="Heading3"/>
      </w:pPr>
      <w:r>
        <w:t xml:space="preserve">4.1 Certification Requirements</w:t>
      </w:r>
    </w:p>
    <w:p>
      <w:pPr>
        <w:pStyle w:val="FirstParagraph"/>
      </w:pPr>
      <w:r>
        <w:t xml:space="preserve">To work as a professional welder in New Zealand Wellington, individuals must hold valid certifications demonstrating proficiency in specific welding processes (such as TIG, MIG, or Stick welding) and positions. These certifications are regularly audited by regulatory bodies. The burden of compliance places significant responsibility on the welder to stay updated with changing codes.</w:t>
      </w:r>
    </w:p>
    <w:bookmarkEnd w:id="27"/>
    <w:bookmarkStart w:id="28" w:name="quality-assurance-protocols"/>
    <w:p>
      <w:pPr>
        <w:pStyle w:val="Heading3"/>
      </w:pPr>
      <w:r>
        <w:t xml:space="preserve">4.2 Quality Assurance Protocols</w:t>
      </w:r>
    </w:p>
    <w:p>
      <w:pPr>
        <w:pStyle w:val="FirstParagraph"/>
      </w:pPr>
      <w:r>
        <w:t xml:space="preserve">Quality assurance in welding involves rigorous testing methods, including ultrasonic testing (UT), radiographic testing (RT), and visual inspection. Welders must understand these inspection criteria to self-regulate their work. In Wellington’s competitive market, companies that prioritize quality assurance through certified welders gain a reputation for reliability, attracting high-value contracts in infrastructure development.</w:t>
      </w:r>
    </w:p>
    <w:bookmarkEnd w:id="28"/>
    <w:bookmarkEnd w:id="29"/>
    <w:bookmarkStart w:id="32" w:name="workforce-development-and-training"/>
    <w:p>
      <w:pPr>
        <w:pStyle w:val="Heading2"/>
      </w:pPr>
      <w:r>
        <w:t xml:space="preserve">5. Workforce Development and Training</w:t>
      </w:r>
    </w:p>
    <w:p>
      <w:pPr>
        <w:pStyle w:val="FirstParagraph"/>
      </w:pPr>
      <w:r>
        <w:t xml:space="preserve">The sustainability of the welding industry in New Zealand Wellington depends on a robust pipeline of trained professionals. Institutions such as WelTec (Wellington Institute of Technology) play a vital role in providing vocational training that combines theoretical knowledge with hands-on experience.</w:t>
      </w:r>
    </w:p>
    <w:bookmarkStart w:id="30" w:name="bridging-the-skills-gap"/>
    <w:p>
      <w:pPr>
        <w:pStyle w:val="Heading3"/>
      </w:pPr>
      <w:r>
        <w:t xml:space="preserve">5.1 Bridging the Skills Gap</w:t>
      </w:r>
    </w:p>
    <w:p>
      <w:pPr>
        <w:pStyle w:val="FirstParagraph"/>
      </w:pPr>
      <w:r>
        <w:t xml:space="preserve">Despite strong demand, there is a notable shortage of senior-level welders with specialized certifications. To address this, mentorship programs are being implemented where experienced welders guide apprentices through complex projects. This knowledge transfer is essential for preserving traditional skills while integrating new technologies.</w:t>
      </w:r>
    </w:p>
    <w:bookmarkEnd w:id="30"/>
    <w:bookmarkStart w:id="31" w:name="emphasis-on-safety"/>
    <w:p>
      <w:pPr>
        <w:pStyle w:val="Heading3"/>
      </w:pPr>
      <w:r>
        <w:t xml:space="preserve">5.2 Emphasis on Safety</w:t>
      </w:r>
    </w:p>
    <w:p>
      <w:pPr>
        <w:pStyle w:val="FirstParagraph"/>
      </w:pPr>
      <w:r>
        <w:t xml:space="preserve">Safety training is integral to welding education in New Zealand Wellington. Welding involves hazardous conditions, including intense UV radiation, fumes, and high temperatures. Proper use of personal protective equipment (PPE) and ventilation systems is mandatory. Recent industry initiatives have focused heavily on ergonomic assessments to reduce long-term health risks for welders.</w:t>
      </w:r>
    </w:p>
    <w:bookmarkEnd w:id="31"/>
    <w:bookmarkEnd w:id="32"/>
    <w:bookmarkStart w:id="33" w:name="X718f35e07477e9dfd2874176fc9a9aaeb700c9c"/>
    <w:p>
      <w:pPr>
        <w:pStyle w:val="Heading2"/>
      </w:pPr>
      <w:r>
        <w:t xml:space="preserve">6. Case Study: Marine Infrastructure Projects in Wellington</w:t>
      </w:r>
    </w:p>
    <w:p>
      <w:pPr>
        <w:pStyle w:val="FirstParagraph"/>
      </w:pPr>
      <w:r>
        <w:t xml:space="preserve">A recent major project involving the refurbishment of the Wellington waterfront marina illustrates the complexities faced by welders today. The project required welding new mooring bollards and structural supports capable of withstanding both heavy loads and saltwater corrosion.</w:t>
      </w:r>
    </w:p>
    <w:p>
      <w:pPr>
        <w:pStyle w:val="BodyText"/>
      </w:pPr>
      <w:r>
        <w:t xml:space="preserve">The team employed a combination of TIG welding for precision aesthetic joins on visible surfaces and MIG welding for structural integrity underneath. Each weld was subjected to magnetic particle inspection to detect surface defects. The success of this project hinged on the welder’s ability to balance aesthetic quality with structural strength, adhering strictly to Wellington City Council specifications.</w:t>
      </w:r>
    </w:p>
    <w:bookmarkEnd w:id="33"/>
    <w:bookmarkStart w:id="34" w:name="future-outlook"/>
    <w:p>
      <w:pPr>
        <w:pStyle w:val="Heading2"/>
      </w:pPr>
      <w:r>
        <w:t xml:space="preserve">7. Future Outlook</w:t>
      </w:r>
    </w:p>
    <w:p>
      <w:pPr>
        <w:pStyle w:val="FirstParagraph"/>
      </w:pPr>
      <w:r>
        <w:t xml:space="preserve">Looking ahead, the role of the welder in New Zealand Wellington will continue to evolve. The push towards green energy infrastructure, including wind farms and hydrogen production facilities, will create new opportunities for skilled welders specializing in high-pressure pipe welding and alloy fabrication.</w:t>
      </w:r>
    </w:p>
    <w:p>
      <w:pPr>
        <w:pStyle w:val="BodyText"/>
      </w:pPr>
      <w:r>
        <w:t xml:space="preserve">Moreover, digitalization is set to further integrate into daily operations. Augmented reality (AR) glasses could soon assist welders in real-time by overlaying blueprint data onto their workspace, enhancing accuracy and reducing errors. Welders who embrace continuous learning will find themselves at the forefront of this technological shift.</w:t>
      </w:r>
    </w:p>
    <w:bookmarkEnd w:id="34"/>
    <w:bookmarkStart w:id="35" w:name="conclusion"/>
    <w:p>
      <w:pPr>
        <w:pStyle w:val="Heading2"/>
      </w:pPr>
      <w:r>
        <w:t xml:space="preserve">8. Conclusion</w:t>
      </w:r>
    </w:p>
    <w:p>
      <w:pPr>
        <w:pStyle w:val="FirstParagraph"/>
      </w:pPr>
      <w:r>
        <w:t xml:space="preserve">The welder remains an indispensable figure in the industrial ecosystem of New Zealand Wellington. From ensuring seismic resilience in buildings to maintaining marine infrastructure against corrosive elements, their work underpins the safety and functionality of modern society. As technology advances and environmental challenges persist, the profession must adapt through rigorous training, adherence to standards, and integration of innovative tools.</w:t>
      </w:r>
    </w:p>
    <w:p>
      <w:pPr>
        <w:pStyle w:val="BodyText"/>
      </w:pPr>
      <w:r>
        <w:t xml:space="preserve">Policymakers, educational institutions, and industry leaders must collaborate to support this vital workforce. By investing in welding technology and human capital, New Zealand Wellington can sustain its growth as a premier hub for advanced manufacturing and engineering excellence.</w:t>
      </w:r>
    </w:p>
    <w:bookmarkEnd w:id="35"/>
    <w:bookmarkStart w:id="36" w:name="references"/>
    <w:p>
      <w:pPr>
        <w:pStyle w:val="Heading2"/>
      </w:pPr>
      <w:r>
        <w:t xml:space="preserve">References</w:t>
      </w:r>
    </w:p>
    <w:p>
      <w:pPr>
        <w:numPr>
          <w:ilvl w:val="0"/>
          <w:numId w:val="1001"/>
        </w:numPr>
        <w:pStyle w:val="Compact"/>
      </w:pPr>
      <w:r>
        <w:t xml:space="preserve">New Zealand Standards. (2019). AS/NZS 1554.1: Structural Steel Welding.</w:t>
      </w:r>
    </w:p>
    <w:p>
      <w:pPr>
        <w:numPr>
          <w:ilvl w:val="0"/>
          <w:numId w:val="1001"/>
        </w:numPr>
        <w:pStyle w:val="Compact"/>
      </w:pPr>
      <w:r>
        <w:t xml:space="preserve">Mining and Industrial Safety Authority of New Zealand. (2021). Guidelines for Occupational Health in Welding Operations.</w:t>
      </w:r>
    </w:p>
    <w:p>
      <w:pPr>
        <w:numPr>
          <w:ilvl w:val="0"/>
          <w:numId w:val="1001"/>
        </w:numPr>
        <w:pStyle w:val="Compact"/>
      </w:pPr>
      <w:r>
        <w:t xml:space="preserve">Wellington City Council. (2022). Infrastructure Development Standards: Marine Structures.</w:t>
      </w:r>
    </w:p>
    <w:p>
      <w:pPr>
        <w:numPr>
          <w:ilvl w:val="0"/>
          <w:numId w:val="1001"/>
        </w:numPr>
        <w:pStyle w:val="Compact"/>
      </w:pPr>
      <w:r>
        <w:t xml:space="preserve">Theerakulkitt, C., &amp; O'Brien, J. (2018). "Automated Welding Technologies in the Pacific Rim." Journal of Advanced Manufacturing.</w:t>
      </w:r>
    </w:p>
    <w:p>
      <w:pPr>
        <w:numPr>
          <w:ilvl w:val="0"/>
          <w:numId w:val="1001"/>
        </w:numPr>
        <w:pStyle w:val="Compact"/>
      </w:pPr>
      <w:r>
        <w:t xml:space="preserve">Pollard, B. (2015). "Seismic Design Considerations for Steel Structures in New Zealand." Engineering Institute of New Zealand.</w:t>
      </w:r>
    </w:p>
    <w:p>
      <w:pPr>
        <w:pStyle w:val="FirstParagraph"/>
      </w:pPr>
      <w:r>
        <w:t xml:space="preserve">```</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Elevating Standards: The Role of the Professional Welder in New Zealand Wellington’s Industrial Renaissance</dc:title>
  <dc:creator/>
  <dc:language>en</dc:language>
  <cp:keywords/>
  <dcterms:created xsi:type="dcterms:W3CDTF">2026-07-29T19:53:17Z</dcterms:created>
  <dcterms:modified xsi:type="dcterms:W3CDTF">2026-07-29T19:53:17Z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