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Qatar</w:t>
      </w:r>
      <w:r>
        <w:t xml:space="preserve"> </w:t>
      </w:r>
      <w:r>
        <w:t xml:space="preserve">Doha’s</w:t>
      </w:r>
      <w:r>
        <w:t xml:space="preserve"> </w:t>
      </w:r>
      <w:r>
        <w:t xml:space="preserve">Industrial</w:t>
      </w:r>
      <w:r>
        <w:t xml:space="preserve"> </w:t>
      </w:r>
      <w:r>
        <w:t xml:space="preserve">Expansion</w:t>
      </w:r>
    </w:p>
    <w:bookmarkStart w:id="26" w:name="X23765dfc2ad520d64f32ec74dedb4948aafcb7e"/>
    <w:p>
      <w:pPr>
        <w:pStyle w:val="Heading1"/>
      </w:pPr>
      <w:r>
        <w:t xml:space="preserve">The Critical Role of the Welder in Qatar Doha’s Industrial Expansion</w:t>
      </w:r>
    </w:p>
    <w:p>
      <w:pPr>
        <w:pStyle w:val="FirstParagraph"/>
      </w:pPr>
      <w:r>
        <w:rPr>
          <w:bCs/>
          <w:b/>
        </w:rPr>
        <w:t xml:space="preserve">Author:</w:t>
      </w:r>
      <w:r>
        <w:t xml:space="preserve"> </w:t>
      </w:r>
      <w:r>
        <w:t xml:space="preserve">Technical Engineering Research Group</w:t>
      </w:r>
      <w:r>
        <w:br/>
      </w:r>
      <w:r>
        <w:rPr>
          <w:bCs/>
          <w:b/>
        </w:rPr>
        <w:t xml:space="preserve">Date:</w:t>
      </w:r>
    </w:p>
    <w:p>
      <w:pPr>
        <w:pStyle w:val="BodyText"/>
      </w:pPr>
      <w:r>
        <w:t xml:space="preserve">October 2023</w:t>
      </w:r>
      <w:r>
        <w:br/>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pivotal role of the professional welder in the rapid industrialization and infrastructure development of Qatar Doha. As Qatar transitions from a purely hydrocarbon-based economy to a diversified industrial hub, the demand for high-precision fabrication skills has surged. This study analyzes current welding methodologies employed in Qatari projects, focusing on adherence to international standards such as ASME and AWS within the unique climatic conditions of Qatar Doha. Furthermore, it explores the impact of technological integration on welder training programs and safety protocols.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Qatar Doha</w:t>
      </w:r>
      <w:r>
        <w:t xml:space="preserve">, as the vibrant capital and economic engine of the State of Qatar, stands at a crucial juncture in its developmental history. Following the successful hosting of major international events, including the FIFA World Cup 2022, urban planning has shifted toward sustainable industrial growth and infrastructure resilience. At the heart of this structural evolution lies a specific trade often overlooked by the general public but revered by engineers: that of the skilled</w:t>
      </w:r>
      <w:r>
        <w:t xml:space="preserve"> </w:t>
      </w:r>
      <w:r>
        <w:rPr>
          <w:bCs/>
          <w:b/>
        </w:rPr>
        <w:t xml:space="preserve">Welder</w:t>
      </w:r>
      <w:r>
        <w:t xml:space="preserve">. The integrity of pipelines, offshore platforms, high-rise steel structures, and petrochemical facilities depends entirely on the precision and expertise of these technicians.</w:t>
      </w:r>
    </w:p>
    <w:p>
      <w:pPr>
        <w:pStyle w:val="BodyText"/>
      </w:pPr>
      <w:r>
        <w:t xml:space="preserve">In</w:t>
      </w:r>
      <w:r>
        <w:t xml:space="preserve"> </w:t>
      </w:r>
      <w:r>
        <w:rPr>
          <w:bCs/>
          <w:b/>
        </w:rPr>
        <w:t xml:space="preserve">Qatar Doha</w:t>
      </w:r>
      <w:r>
        <w:t xml:space="preserve">, where mega-projects are continuously underway to support National Vision 2030, the quality of welding is not merely a technical requirement but a matter of national safety and economic stability. This paper argues that the modern</w:t>
      </w:r>
      <w:r>
        <w:t xml:space="preserve"> </w:t>
      </w:r>
      <w:r>
        <w:rPr>
          <w:bCs/>
          <w:b/>
        </w:rPr>
        <w:t xml:space="preserve">welder</w:t>
      </w:r>
      <w:r>
        <w:t xml:space="preserve"> </w:t>
      </w:r>
      <w:r>
        <w:t xml:space="preserve">in Qatar must possess not only traditional manual dexterity but also an understanding of advanced metallurgy and digital fabrication tools to meet the rigorous demands of global engineering standards.</w:t>
      </w:r>
    </w:p>
    <w:bookmarkEnd w:id="21"/>
    <w:bookmarkStart w:id="22" w:name="X263ee0eeae95e32d64ec3929558cfb553b12b7e"/>
    <w:p>
      <w:pPr>
        <w:pStyle w:val="Heading2"/>
      </w:pPr>
      <w:r>
        <w:t xml:space="preserve">2. The Contextual Environment: Welding in Qatar Doha</w:t>
      </w:r>
    </w:p>
    <w:p>
      <w:pPr>
        <w:pStyle w:val="FirstParagraph"/>
      </w:pPr>
      <w:r>
        <w:t xml:space="preserve">The environmental conditions in</w:t>
      </w:r>
      <w:r>
        <w:t xml:space="preserve"> </w:t>
      </w:r>
      <w:r>
        <w:rPr>
          <w:bCs/>
          <w:b/>
        </w:rPr>
        <w:t xml:space="preserve">Qatar Doha</w:t>
      </w:r>
      <w:r>
        <w:t xml:space="preserve"> </w:t>
      </w:r>
      <w:r>
        <w:t xml:space="preserve">present unique challenges for the welding industry. With extreme heat during summer months and high humidity levels along the coast, maintaining weld quality requires specialized techniques and equipment. For instance,</w:t>
      </w:r>
      <w:r>
        <w:rPr>
          <w:bCs/>
          <w:b/>
        </w:rPr>
        <w:t xml:space="preserve">welder</w:t>
      </w:r>
      <w:r>
        <w:t xml:space="preserve">s working on outdoor structures in Doha must account for rapid cooling rates of molten metal, which can lead to brittleness if not properly managed through pre-heating and post-weld heat treatment protocols.</w:t>
      </w:r>
    </w:p>
    <w:p>
      <w:pPr>
        <w:pStyle w:val="BodyText"/>
      </w:pPr>
      <w:r>
        <w:t xml:space="preserve">Moreover, the geopolitical significance of</w:t>
      </w:r>
      <w:r>
        <w:t xml:space="preserve"> </w:t>
      </w:r>
      <w:r>
        <w:rPr>
          <w:bCs/>
          <w:b/>
        </w:rPr>
        <w:t xml:space="preserve">Qatar Doha</w:t>
      </w:r>
      <w:r>
        <w:t xml:space="preserve"> </w:t>
      </w:r>
      <w:r>
        <w:t xml:space="preserve">as a global energy exporter means that the welding standards applied here are among the strictest in the world. Pipelines transporting natural gas from offshore fields to liquefaction plants require zero-defect welds. Consequently, every</w:t>
      </w:r>
      <w:r>
        <w:t xml:space="preserve"> </w:t>
      </w:r>
      <w:r>
        <w:rPr>
          <w:bCs/>
          <w:b/>
        </w:rPr>
        <w:t xml:space="preserve">welder</w:t>
      </w:r>
      <w:r>
        <w:t xml:space="preserve"> </w:t>
      </w:r>
      <w:r>
        <w:t xml:space="preserve">operating in</w:t>
      </w:r>
      <w:r>
        <w:t xml:space="preserve"> </w:t>
      </w:r>
      <w:r>
        <w:rPr>
          <w:bCs/>
          <w:b/>
        </w:rPr>
        <w:t xml:space="preserve">Qatar Doha</w:t>
      </w:r>
      <w:r>
        <w:t xml:space="preserve"> </w:t>
      </w:r>
      <w:r>
        <w:t xml:space="preserve">is subject to stringent certification processes mandated by regulatory bodies such as the Qatar General Standards and Specifications (QGSS).</w:t>
      </w:r>
    </w:p>
    <w:bookmarkEnd w:id="22"/>
    <w:bookmarkStart w:id="23" w:name="Xf016948fa3ea9eaaad0f5dbd76ba8a391819de2"/>
    <w:p>
      <w:pPr>
        <w:pStyle w:val="Heading2"/>
      </w:pPr>
      <w:r>
        <w:t xml:space="preserve">3. Technological Integration and Modern Welding Techniques</w:t>
      </w:r>
    </w:p>
    <w:p>
      <w:pPr>
        <w:pStyle w:val="FirstParagraph"/>
      </w:pPr>
      <w:r>
        <w:t xml:space="preserve">The role of the</w:t>
      </w:r>
      <w:r>
        <w:t xml:space="preserve"> </w:t>
      </w:r>
      <w:r>
        <w:rPr>
          <w:bCs/>
          <w:b/>
        </w:rPr>
        <w:t xml:space="preserve">welder</w:t>
      </w:r>
      <w:r>
        <w:t xml:space="preserve"> </w:t>
      </w:r>
      <w:r>
        <w:t xml:space="preserve">has evolved significantly in recent years. In</w:t>
      </w:r>
      <w:r>
        <w:t xml:space="preserve"> </w:t>
      </w:r>
      <w:r>
        <w:rPr>
          <w:bCs/>
          <w:b/>
        </w:rPr>
        <w:t xml:space="preserve">Qatar Doha</w:t>
      </w:r>
      <w:r>
        <w:t xml:space="preserve">, there is a marked shift from traditional Shielded Metal Arc Welding (SMAW) to more sophisticated processes such as Gas Tungsten Arc Welding (GTAW/TIG) and Automated Submerged Arc Welding (SAW). This transition is driven by the need for higher efficiency and consistency in large-scale industrial projects.</w:t>
      </w:r>
    </w:p>
    <w:p>
      <w:pPr>
        <w:pStyle w:val="BodyText"/>
      </w:pPr>
      <w:r>
        <w:t xml:space="preserve">Modern welding centers in Doha are increasingly incorporating robotic assistance. However, this does not replace the human element; rather, it redefines it. The contemporary</w:t>
      </w:r>
      <w:r>
        <w:t xml:space="preserve"> </w:t>
      </w:r>
      <w:r>
        <w:rPr>
          <w:bCs/>
          <w:b/>
        </w:rPr>
        <w:t xml:space="preserve">welder</w:t>
      </w:r>
      <w:r>
        <w:t xml:space="preserve"> </w:t>
      </w:r>
      <w:r>
        <w:t xml:space="preserve">must be proficient in programming and monitoring these automated systems. This hybrid skill set ensures that while automation handles repetitive tasks with precision, human oversight maintains quality control during complex joints and critical structural connections.</w:t>
      </w:r>
    </w:p>
    <w:bookmarkEnd w:id="23"/>
    <w:bookmarkStart w:id="24" w:name="safety-protocols-and-occupational-health"/>
    <w:p>
      <w:pPr>
        <w:pStyle w:val="Heading2"/>
      </w:pPr>
      <w:r>
        <w:t xml:space="preserve">4. Safety Protocols and Occupational Health</w:t>
      </w:r>
    </w:p>
    <w:p>
      <w:pPr>
        <w:pStyle w:val="FirstParagraph"/>
      </w:pPr>
      <w:r>
        <w:t xml:space="preserve">Safety is paramount when discussing the profession of a</w:t>
      </w:r>
      <w:r>
        <w:t xml:space="preserve"> </w:t>
      </w:r>
      <w:r>
        <w:rPr>
          <w:bCs/>
          <w:b/>
        </w:rPr>
        <w:t xml:space="preserve">welder</w:t>
      </w:r>
      <w:r>
        <w:t xml:space="preserve"> </w:t>
      </w:r>
      <w:r>
        <w:t xml:space="preserve">in any context, but it is particularly critical in the high-density industrial zones surrounding</w:t>
      </w:r>
      <w:r>
        <w:t xml:space="preserve"> </w:t>
      </w:r>
      <w:r>
        <w:rPr>
          <w:bCs/>
          <w:b/>
        </w:rPr>
        <w:t xml:space="preserve">Qatar Doha</w:t>
      </w:r>
      <w:r>
        <w:t xml:space="preserve"> </w:t>
      </w:r>
      <w:r>
        <w:t xml:space="preserve">Qatar has implemented comprehensive occupational health and safety (OHS) regulations.</w:t>
      </w:r>
    </w:p>
    <w:p>
      <w:pPr>
        <w:pStyle w:val="BodyText"/>
      </w:pPr>
      <w:r>
        <w:t xml:space="preserve">Training programs in</w:t>
      </w:r>
      <w:r>
        <w:t xml:space="preserve"> </w:t>
      </w:r>
      <w:r>
        <w:rPr>
          <w:bCs/>
          <w:b/>
        </w:rPr>
        <w:t xml:space="preserve">Qatar Doha</w:t>
      </w:r>
      <w:r>
        <w:t xml:space="preserve"> </w:t>
      </w:r>
      <w:r>
        <w:t xml:space="preserve">now mandate rigorous safety certifications before a</w:t>
      </w:r>
      <w:r>
        <w:t xml:space="preserve"> </w:t>
      </w:r>
      <w:r>
        <w:rPr>
          <w:bCs/>
          <w:b/>
        </w:rPr>
        <w:t xml:space="preserve">welder</w:t>
      </w:r>
      <w:r>
        <w:t xml:space="preserve"> </w:t>
      </w:r>
      <w:r>
        <w:t xml:space="preserve">is investing heavily in human capital. Technical institutes and vocational schools are collaborating with international welding associations to update their curricula. The goal is to produce a generation of</w:t>
      </w:r>
      <w:r>
        <w:t xml:space="preserve"> </w:t>
      </w:r>
      <w:r>
        <w:rPr>
          <w:bCs/>
          <w:b/>
        </w:rPr>
        <w:t xml:space="preserve">welder</w:t>
      </w:r>
      <w:r>
        <w:t xml:space="preserve"> </w:t>
      </w:r>
      <w:r>
        <w:t xml:space="preserve">is multicultural. Miscommunication due to language barriers can lead to costly errors or safety incidents. Therefore, future training programs must include technical English modules tailored specifically for</w:t>
      </w:r>
      <w:r>
        <w:t xml:space="preserve"> </w:t>
      </w:r>
      <w:r>
        <w:rPr>
          <w:bCs/>
          <w:b/>
        </w:rPr>
        <w:t xml:space="preserve">welder</w:t>
      </w:r>
      <w:r>
        <w:t xml:space="preserve"> </w:t>
      </w:r>
      <w:r>
        <w:t xml:space="preserve">is a cornerstone of the industrial landscape in</w:t>
      </w:r>
      <w:r>
        <w:t xml:space="preserve"> </w:t>
      </w:r>
      <w:r>
        <w:rPr>
          <w:bCs/>
          <w:b/>
        </w:rPr>
        <w:t xml:space="preserve">Qatar Doha</w:t>
      </w:r>
      <w:r>
        <w:t xml:space="preserve"> </w:t>
      </w:r>
      <w:r>
        <w:t xml:space="preserve">Qatar Doha can maintain its reputation as a leader in engineering excellence and sustainable industrial development.</w:t>
      </w:r>
    </w:p>
    <w:bookmarkEnd w:id="24"/>
    <w:bookmarkStart w:id="25" w:name="references"/>
    <w:p>
      <w:pPr>
        <w:pStyle w:val="Heading2"/>
      </w:pPr>
      <w:r>
        <w:t xml:space="preserve">8. References</w:t>
      </w:r>
    </w:p>
    <w:p>
      <w:pPr>
        <w:numPr>
          <w:ilvl w:val="0"/>
          <w:numId w:val="1001"/>
        </w:numPr>
        <w:pStyle w:val="Compact"/>
      </w:pPr>
      <w:r>
        <w:t xml:space="preserve">American Welding Society (AWS). D9.1: Structural Welding Code - Steel.</w:t>
      </w:r>
    </w:p>
    <w:p>
      <w:pPr>
        <w:numPr>
          <w:ilvl w:val="0"/>
          <w:numId w:val="1001"/>
        </w:numPr>
        <w:pStyle w:val="Compact"/>
      </w:pPr>
      <w:r>
        <w:t xml:space="preserve">Qatar General Standards and Specifications (QGSS). Industrial Safety Regulations for Construction Sites.</w:t>
      </w:r>
    </w:p>
    <w:p>
      <w:pPr>
        <w:pStyle w:val="FirstParagraph"/>
      </w:pPr>
      <w:r>
        <w:t xml:space="preserve">--- End of Document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Qatar Doha’s Industrial Expansion</dc:title>
  <dc:creator/>
  <dc:language>en</dc:language>
  <cp:keywords/>
  <dcterms:created xsi:type="dcterms:W3CDTF">2026-07-29T11:01:49Z</dcterms:created>
  <dcterms:modified xsi:type="dcterms:W3CDTF">2026-07-29T11:01:49Z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