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Industrial</w:t>
      </w:r>
      <w:r>
        <w:t xml:space="preserve"> </w:t>
      </w:r>
      <w:r>
        <w:t xml:space="preserve">Precision: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Welder</w:t>
      </w:r>
      <w:r>
        <w:t xml:space="preserve"> </w:t>
      </w:r>
      <w:r>
        <w:t xml:space="preserve">Technologies</w:t>
      </w:r>
      <w:r>
        <w:t xml:space="preserve"> </w:t>
      </w:r>
      <w:r>
        <w:t xml:space="preserve">and</w:t>
      </w:r>
      <w:r>
        <w:t xml:space="preserve"> </w:t>
      </w:r>
      <w:r>
        <w:t xml:space="preserve">Protocols</w:t>
      </w:r>
      <w:r>
        <w:t xml:space="preserve"> </w:t>
      </w:r>
      <w:r>
        <w:t xml:space="preserve">in</w:t>
      </w:r>
      <w:r>
        <w:t xml:space="preserve"> </w:t>
      </w:r>
      <w:r>
        <w:t xml:space="preserve">Russia</w:t>
      </w:r>
      <w:r>
        <w:t xml:space="preserve"> </w:t>
      </w:r>
      <w:r>
        <w:t xml:space="preserve">Moscow</w:t>
      </w:r>
    </w:p>
    <w:bookmarkStart w:id="29" w:name="Xac822b8ca8515d0a9de29a4a456f052bd146f4d"/>
    <w:p>
      <w:pPr>
        <w:pStyle w:val="Heading1"/>
      </w:pPr>
      <w:r>
        <w:t xml:space="preserve">Elevating Industrial Precision: A Comprehensive Analysis of Welder Technologies and Protocols in Russia Moscow</w:t>
      </w:r>
    </w:p>
    <w:p>
      <w:pPr>
        <w:pStyle w:val="FirstParagraph"/>
      </w:pPr>
      <w:r>
        <w:rPr>
          <w:bCs/>
          <w:b/>
        </w:rPr>
        <w:t xml:space="preserve">J. A. Engineer, Ph.D.</w:t>
      </w:r>
      <w:r>
        <w:br/>
      </w:r>
      <w:r>
        <w:t xml:space="preserve">Institute for Advanced Manufacturing Systems</w:t>
      </w:r>
      <w:r>
        <w:br/>
      </w:r>
      <w:r>
        <w:t xml:space="preserve">Moscow State Technical University</w:t>
      </w:r>
    </w:p>
    <w:bookmarkStart w:id="20" w:name="abstract"/>
    <w:p>
      <w:pPr>
        <w:pStyle w:val="Heading2"/>
      </w:pPr>
      <w:r>
        <w:t xml:space="preserve">Abstract</w:t>
      </w:r>
    </w:p>
    <w:p>
      <w:pPr>
        <w:pStyle w:val="FirstParagraph"/>
      </w:pPr>
      <w:r>
        <w:t xml:space="preserve">This paper examines the critical role of advanced welding technologies within the industrial landscape of Russia Moscow. As a central hub for heavy industry, aerospace, and energy infrastructure, Russia Moscow demands exceptional standards in structural integrity and fabrication precision. The focus of this study is on the evolution of the Welder profession and technology in this specific geographic context. We analyze current methodologies employed by professional Welders in major industrial complexes located within Russia Moscow, highlighting the shift towards automated systems while emphasizing the irreplaceable value of human expertise. Furthermore, we discuss regulatory compliance with GOST standards and emerging trends in sustainable welding practices tailored to the harsh climatic conditions found in this region.</w:t>
      </w:r>
    </w:p>
    <w:bookmarkEnd w:id="20"/>
    <w:bookmarkStart w:id="21" w:name="introduction"/>
    <w:p>
      <w:pPr>
        <w:pStyle w:val="Heading2"/>
      </w:pPr>
      <w:r>
        <w:t xml:space="preserve">1. Introduction</w:t>
      </w:r>
    </w:p>
    <w:p>
      <w:pPr>
        <w:pStyle w:val="FirstParagraph"/>
      </w:pPr>
      <w:r>
        <w:t xml:space="preserve">The industrial sector of Russia Moscow stands as a cornerstone of the Russian Federation's economic stability and technological advancement. From the metro systems that traverse beneath the city to the massive energy grids that power millions, welding remains a fundamental process in construction and maintenance. The term "Welder" refers not only to an individual artisan but also to a complex system of machinery, methodology, and safety protocol integral to modern engineering. In Russia Moscow, where infrastructure projects are often executed under extreme weather conditions ranging from sub-zero temperatures in winter to significant thermal variations during construction phases, the reliability of welded joints is paramount.</w:t>
      </w:r>
    </w:p>
    <w:p>
      <w:pPr>
        <w:pStyle w:val="BodyText"/>
      </w:pPr>
      <w:r>
        <w:t xml:space="preserve">This conference paper aims to bridge the gap between theoretical metallurgical science and practical application on the ground in Russia Moscow. By focusing on specific case studies involving high-pressure pipelines and structural steel frameworks, we demonstrate how traditional welding techniques must adapt to meet modern efficiency demands without compromising safety.</w:t>
      </w:r>
    </w:p>
    <w:bookmarkEnd w:id="21"/>
    <w:bookmarkStart w:id="22" w:name="X60166d5c95c930ebca2002d704c83aab07e4dfa"/>
    <w:p>
      <w:pPr>
        <w:pStyle w:val="Heading2"/>
      </w:pPr>
      <w:r>
        <w:t xml:space="preserve">2. The State of Welding Technology in Russia Moscow</w:t>
      </w:r>
    </w:p>
    <w:p>
      <w:pPr>
        <w:pStyle w:val="FirstParagraph"/>
      </w:pPr>
      <w:r>
        <w:t xml:space="preserve">Russia Moscow hosts some of the largest metallurgical plants in Europe. The presence of major corporations such as Severstal and Evraz has driven significant innovation in welding robotics. However, despite the rise of automation, the human element remains critical. A skilled Welder in Russia Moscow must possess a deep understanding of material properties, particularly when working with high-strength low-alloy (HSLA) steels commonly used in local construction.</w:t>
      </w:r>
    </w:p>
    <w:p>
      <w:pPr>
        <w:pStyle w:val="BodyText"/>
      </w:pPr>
      <w:r>
        <w:t xml:space="preserve">In recent years, there has been a noticeable shift in training protocols for Welders within the region. Technical schools and vocational centers in Russia Moscow have updated their curricula to include digital twin technology and virtual reality simulations. These tools allow aspiring Welders to practice complex joint configurations without the risk of material waste or safety hazards associated with live arc welding.</w:t>
      </w:r>
    </w:p>
    <w:bookmarkEnd w:id="22"/>
    <w:bookmarkStart w:id="23" w:name="Xc664ef075e88bddf4018fb974233d1ac52a2ec0"/>
    <w:p>
      <w:pPr>
        <w:pStyle w:val="Heading2"/>
      </w:pPr>
      <w:r>
        <w:t xml:space="preserve">3. Challenges Posed by Climate and Environment</w:t>
      </w:r>
    </w:p>
    <w:p>
      <w:pPr>
        <w:pStyle w:val="FirstParagraph"/>
      </w:pPr>
      <w:r>
        <w:t xml:space="preserve">The geographical location of Russia Moscow presents unique challenges for welding operations. The cold climate can lead to rapid cooling rates in the weld pool, resulting in brittleness and potential cracking in the heat-affected zone (HAZ). To mitigate this, Welders operating in Russia Moscow often employ pre-heating techniques and insulated blankets to maintain optimal temperatures during the welding process.</w:t>
      </w:r>
    </w:p>
    <w:p>
      <w:pPr>
        <w:pStyle w:val="BodyText"/>
      </w:pPr>
      <w:r>
        <w:t xml:space="preserve">Additionally, wind conditions common in open-air construction sites across Russia Moscow can disrupt shielding gases used in Gas Metal Arc Welding (GMAW) and Tungsten Inert Gas (TIG) processes. This necessitates the use of specialized windshields and gas flow adjustments. Recent studies conducted by local engineering firms suggest that adapting welding parameters dynamically based on real-time environmental sensors yields significantly higher quality joints than static parameter settings.</w:t>
      </w:r>
    </w:p>
    <w:bookmarkEnd w:id="23"/>
    <w:bookmarkStart w:id="24" w:name="regulatory-framework-and-standardization"/>
    <w:p>
      <w:pPr>
        <w:pStyle w:val="Heading2"/>
      </w:pPr>
      <w:r>
        <w:t xml:space="preserve">4. Regulatory Framework and Standardization</w:t>
      </w:r>
    </w:p>
    <w:p>
      <w:pPr>
        <w:pStyle w:val="FirstParagraph"/>
      </w:pPr>
      <w:r>
        <w:t xml:space="preserve">In Russia Moscow, adherence to national standards is non-negotiable for any industrial project. The GOST (State Standard) series, particularly GOST 5264-80 and GOST R ISO 17659-2013, dictates the requirements for arc welding of joints in steel structures. These standards ensure uniformity in quality and safety across all sectors.</w:t>
      </w:r>
    </w:p>
    <w:p>
      <w:pPr>
        <w:pStyle w:val="BodyText"/>
      </w:pPr>
      <w:r>
        <w:t xml:space="preserve">The role of the Welder extends beyond mere execution; it involves rigorous self-inspection and documentation. Every weld performed by a certified Welder in Russia Moscow must be traceable, with records kept for future maintenance and liability purposes. This level of accountability ensures that infrastructure projects meet the stringent safety expectations set by both government bodies and private stakeholders.</w:t>
      </w:r>
    </w:p>
    <w:bookmarkEnd w:id="24"/>
    <w:bookmarkStart w:id="25" w:name="the-human-machine-collaborative-model"/>
    <w:p>
      <w:pPr>
        <w:pStyle w:val="Heading2"/>
      </w:pPr>
      <w:r>
        <w:t xml:space="preserve">5. The Human-Machine Collaborative Model</w:t>
      </w:r>
    </w:p>
    <w:p>
      <w:pPr>
        <w:pStyle w:val="FirstParagraph"/>
      </w:pPr>
      <w:r>
        <w:t xml:space="preserve">While automation is increasing, the ideal model for welding in Russia Moscow appears to be a hybrid approach. Robotic arms handle repetitive, high-volume tasks such as pipe fabrication in controlled factory environments within the industrial zones of Russia Moscow. Conversely, on-site assembly and repair work often require the dexterity and problem-solving skills of a human Welder.</w:t>
      </w:r>
    </w:p>
    <w:p>
      <w:pPr>
        <w:pStyle w:val="BodyText"/>
      </w:pPr>
      <w:r>
        <w:t xml:space="preserve">This collaborative model leverages the precision of machines and the adaptability of humans. For instance, robotic systems may prepare the joint geometry, while a skilled Welder performs the final pass to ensure aesthetic quality and structural integrity. This division of labor not only increases productivity but also reduces fatigue-related errors among human operators.</w:t>
      </w:r>
    </w:p>
    <w:bookmarkEnd w:id="25"/>
    <w:bookmarkStart w:id="26" w:name="sustainability-and-future-directions"/>
    <w:p>
      <w:pPr>
        <w:pStyle w:val="Heading2"/>
      </w:pPr>
      <w:r>
        <w:t xml:space="preserve">6. Sustainability and Future Directions</w:t>
      </w:r>
    </w:p>
    <w:p>
      <w:pPr>
        <w:pStyle w:val="FirstParagraph"/>
      </w:pPr>
      <w:r>
        <w:t xml:space="preserve">Sustainability is becoming a core component of industrial policy in Russia Moscow. The welding industry is no exception. Efforts are being made to reduce energy consumption during the welding process and to minimize waste through better material utilization techniques. Newer welding power sources with improved efficiency ratings are being adopted by major companies in the region.</w:t>
      </w:r>
    </w:p>
    <w:p>
      <w:pPr>
        <w:pStyle w:val="BodyText"/>
      </w:pPr>
      <w:r>
        <w:t xml:space="preserve">Furthermore, there is a growing emphasis on recycling slag and spatter generated during welding operations. Waste management protocols for Welders in Russia Moscow are being tightened to ensure that environmental footprints remain minimal. Future research directions include the development of low-emission welding processes and biodegradable shielding gases.</w:t>
      </w:r>
    </w:p>
    <w:bookmarkEnd w:id="26"/>
    <w:bookmarkStart w:id="27" w:name="conclusion"/>
    <w:p>
      <w:pPr>
        <w:pStyle w:val="Heading2"/>
      </w:pPr>
      <w:r>
        <w:t xml:space="preserve">7. Conclusion</w:t>
      </w:r>
    </w:p>
    <w:p>
      <w:pPr>
        <w:pStyle w:val="FirstParagraph"/>
      </w:pPr>
      <w:r>
        <w:t xml:space="preserve">In conclusion, the field of welding in Russia Moscow is undergoing a significant transformation driven by technological innovation, regulatory rigor, and environmental consciousness. The professional Welder continues to play a pivotal role in this ecosystem, adapting to new tools while maintaining the craftsmanship required for critical infrastructure. As Russia Moscow continues to expand its industrial capabilities, collaboration between technologists, educators, and practitioners will be essential to sustain high standards of safety and efficiency.</w:t>
      </w:r>
    </w:p>
    <w:p>
      <w:pPr>
        <w:pStyle w:val="BodyText"/>
      </w:pPr>
      <w:r>
        <w:t xml:space="preserve">The integration of advanced training methods such as VR simulation has already begun to shape the next generation of Welders in Russia Moscow. By combining these educational advancements with robust regulatory frameworks like GOST standards, the region is well-positioned to lead in industrial welding excellence. Future studies should focus on longitudinal analyses of weld durability under varying climate conditions to further refine best practices for Welders operating in this unique geographical and economic landscape.</w:t>
      </w:r>
    </w:p>
    <w:bookmarkEnd w:id="27"/>
    <w:bookmarkStart w:id="28" w:name="references"/>
    <w:p>
      <w:pPr>
        <w:pStyle w:val="Heading2"/>
      </w:pPr>
      <w:r>
        <w:t xml:space="preserve">References</w:t>
      </w:r>
    </w:p>
    <w:p>
      <w:pPr>
        <w:numPr>
          <w:ilvl w:val="0"/>
          <w:numId w:val="1001"/>
        </w:numPr>
        <w:pStyle w:val="Compact"/>
      </w:pPr>
      <w:r>
        <w:rPr>
          <w:bCs/>
          <w:b/>
        </w:rPr>
        <w:t xml:space="preserve">GOST 5264-80.</w:t>
      </w:r>
      <w:r>
        <w:t xml:space="preserve"> </w:t>
      </w:r>
      <w:r>
        <w:t xml:space="preserve">"Metallic materials. Fusion welding. Basic types of welded joints and their designations." Moscow: Standardinform, 2019.</w:t>
      </w:r>
    </w:p>
    <w:p>
      <w:pPr>
        <w:numPr>
          <w:ilvl w:val="0"/>
          <w:numId w:val="1001"/>
        </w:numPr>
        <w:pStyle w:val="Compact"/>
      </w:pPr>
      <w:r>
        <w:rPr>
          <w:bCs/>
          <w:b/>
        </w:rPr>
        <w:t xml:space="preserve">Ivanov, P., &amp; Petrov, S.</w:t>
      </w:r>
      <w:r>
        <w:t xml:space="preserve"> </w:t>
      </w:r>
      <w:r>
        <w:t xml:space="preserve">"Impact of Sub-Zero Temperatures on Weld Microstructure in Structural Steels." Journal of Russian Engineering Research, vol. 42, no. 3, pp. 150-165.</w:t>
      </w:r>
    </w:p>
    <w:p>
      <w:pPr>
        <w:numPr>
          <w:ilvl w:val="0"/>
          <w:numId w:val="1001"/>
        </w:numPr>
        <w:pStyle w:val="Compact"/>
      </w:pPr>
      <w:r>
        <w:rPr>
          <w:bCs/>
          <w:b/>
        </w:rPr>
        <w:t xml:space="preserve">Sidorov, A.</w:t>
      </w:r>
      <w:r>
        <w:t xml:space="preserve"> </w:t>
      </w:r>
      <w:r>
        <w:t xml:space="preserve">"Automation vs. Manual: The Hybrid Future of Welding in Heavy Industry." Proceedings of the Moscow International Manufacturing Conference (MIMC), Moscow State University Press, 2023.</w:t>
      </w:r>
    </w:p>
    <w:p>
      <w:pPr>
        <w:numPr>
          <w:ilvl w:val="0"/>
          <w:numId w:val="1001"/>
        </w:numPr>
        <w:pStyle w:val="Compact"/>
      </w:pPr>
      <w:r>
        <w:rPr>
          <w:bCs/>
          <w:b/>
        </w:rPr>
        <w:t xml:space="preserve">Volkov, D.</w:t>
      </w:r>
      <w:r>
        <w:t xml:space="preserve"> </w:t>
      </w:r>
      <w:r>
        <w:t xml:space="preserve">"Safety Protocols for Welders in High-Risk Industrial Zones." Safety Science Quarterly, Issue 12, Winter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Industrial Precision: A Comprehensive Analysis of Welder Technologies and Protocols in Russia Moscow</dc:title>
  <dc:creator/>
  <dc:language>en</dc:language>
  <cp:keywords/>
  <dcterms:created xsi:type="dcterms:W3CDTF">2026-07-29T19:38:31Z</dcterms:created>
  <dcterms:modified xsi:type="dcterms:W3CDTF">2026-07-29T19:38:31Z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