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Industrial</w:t>
      </w:r>
      <w:r>
        <w:t xml:space="preserve"> </w:t>
      </w:r>
      <w:r>
        <w:t xml:space="preserve">Synergy</w:t>
      </w:r>
      <w:r>
        <w:t xml:space="preserve"> </w:t>
      </w:r>
      <w:r>
        <w:t xml:space="preserve">and</w:t>
      </w:r>
      <w:r>
        <w:t xml:space="preserve"> </w:t>
      </w:r>
      <w:r>
        <w:t xml:space="preserve">Technological</w:t>
      </w:r>
      <w:r>
        <w:t xml:space="preserve"> </w:t>
      </w:r>
      <w:r>
        <w:t xml:space="preserve">Advancement</w:t>
      </w:r>
    </w:p>
    <w:bookmarkStart w:id="28" w:name="Xffc99ee97fc78b345934fb1ff0489df6cb87feb"/>
    <w:p>
      <w:pPr>
        <w:pStyle w:val="Heading1"/>
      </w:pPr>
      <w:r>
        <w:t xml:space="preserve">The Evolution and Future of the Welder in South Korea Seoul: Industrial Synergy and Technological Advancement</w:t>
      </w:r>
    </w:p>
    <w:p>
      <w:pPr>
        <w:pStyle w:val="FirstParagraph"/>
      </w:pPr>
      <w:r>
        <w:rPr>
          <w:iCs/>
          <w:i/>
          <w:bCs/>
          <w:b/>
        </w:rPr>
        <w:t xml:space="preserve">Author:</w:t>
      </w:r>
      <w:r>
        <w:t xml:space="preserve">  [Your Name/AI Assistant]</w:t>
      </w:r>
    </w:p>
    <w:p>
      <w:pPr>
        <w:pStyle w:val="BodyText"/>
      </w:pPr>
      <w:r>
        <w:rPr>
          <w:iCs/>
          <w:i/>
          <w:bCs/>
          <w:b/>
        </w:rPr>
        <w:t xml:space="preserve">Affiliation:</w:t>
      </w:r>
      <w:r>
        <w:t xml:space="preserve">  Institute for Advanced Manufacturing Studies, Seoul National University</w:t>
      </w:r>
    </w:p>
    <w:bookmarkStart w:id="20" w:name="abstract"/>
    <w:p>
      <w:pPr>
        <w:pStyle w:val="Heading2"/>
      </w:pPr>
      <w:r>
        <w:t xml:space="preserve">Abstract</w:t>
      </w:r>
    </w:p>
    <w:p>
      <w:pPr>
        <w:pStyle w:val="FirstParagraph"/>
      </w:pPr>
      <w:r>
        <w:t xml:space="preserve">This conference paper examines the critical role of the professional Welder within the rapidly evolving industrial landscape of South Korea, specifically focusing on its epicenter in Seoul and its immediate metropolitan surroundings. As South Korea solidifies its position as a global leader in semiconductor manufacturing, electric vehicle production, and green steel initiatives, the traditional perception of welding is undergoing a radical transformation. This paper argues that the modern Welder in South Korea Seoul is no longer merely an operator of heat sources but has evolved into a multidisciplinary technician requiring expertise in robotics, material science, and automation. We analyze current training methodologies, the integration of Industry 4.0 technologies, and the socio-economic implications for the workforce. The findings suggest that while automation threatens manual roles, it simultaneously creates high-value opportunities for skilled Welders who can collaborate with intelligent systems.</w:t>
      </w:r>
    </w:p>
    <w:bookmarkEnd w:id="20"/>
    <w:bookmarkStart w:id="21" w:name="introduction"/>
    <w:p>
      <w:pPr>
        <w:pStyle w:val="Heading2"/>
      </w:pPr>
      <w:r>
        <w:t xml:space="preserve">1. Introduction</w:t>
      </w:r>
    </w:p>
    <w:p>
      <w:pPr>
        <w:pStyle w:val="FirstParagraph"/>
      </w:pPr>
      <w:r>
        <w:t xml:space="preserve">The industrial heritage of South Korea is deeply rooted in heavy industry and shipbuilding, sectors where the integrity of joints and structural stability are paramount. However, as the nation pivots toward high-tech industries such as microelectronics, battery technology, and hydrogen energy infrastructure, the demands placed on welding processes have become exponentially more complex. At the heart of this industrial hub lies Seoul. While often perceived primarily as a political and cultural capital, Greater Seoul serves as the nerve center for South Korea’s advanced manufacturing policies. It is here that R&amp;D centers for major conglomerates (Chaebols) like Samsung, Hyundai, and POSCO are located, driving innovations that trickle down to practical applications on the shop floor.</w:t>
      </w:r>
    </w:p>
    <w:p>
      <w:pPr>
        <w:pStyle w:val="BodyText"/>
      </w:pPr>
      <w:r>
        <w:t xml:space="preserve">The role of the</w:t>
      </w:r>
      <w:r>
        <w:t xml:space="preserve"> </w:t>
      </w:r>
      <w:r>
        <w:rPr>
          <w:bCs/>
          <w:b/>
        </w:rPr>
        <w:t xml:space="preserve">Welder</w:t>
      </w:r>
      <w:r>
        <w:t xml:space="preserve"> </w:t>
      </w:r>
      <w:r>
        <w:t xml:space="preserve">in this context is pivotal. Historically viewed as a labor-intensive trade involving high physical risk and lower technological engagement, welding has increasingly become a precision science. In South Korea Seoul, where land space is limited and vertical integration in manufacturing is common, automated welding cells are replacing traditional manual setups. Yet, the human element remains irreplaceable for complex geometries, quality control oversight, and maintenance of robotic systems. This paper explores this dichotomy: the tension between automation and artisanal skill within the specific geographical and economic constraints of South Korea Seoul.</w:t>
      </w:r>
    </w:p>
    <w:bookmarkEnd w:id="21"/>
    <w:bookmarkStart w:id="22" w:name="X294b03facd79ec86ada5edefb261fd48f94cb0a"/>
    <w:p>
      <w:pPr>
        <w:pStyle w:val="Heading2"/>
      </w:pPr>
      <w:r>
        <w:t xml:space="preserve">2. The Changing Profile of the Modern Welder</w:t>
      </w:r>
    </w:p>
    <w:p>
      <w:pPr>
        <w:pStyle w:val="FirstParagraph"/>
      </w:pPr>
      <w:r>
        <w:t xml:space="preserve">The archetype of the welder in South Korea is shifting from a blue-collar laborer to a "blue-white collar" technician. In advanced fabrication facilities across Gyeonggi-do, which surrounds Seoul, and within specialized industrial complexes in Seoul itself, welders are required to possess literacy in digital interfaces. They must interpret 3D computer-aided design (CAD) models, adjust parameters for laser welding processes used in semiconductor housing production, and ensure compliance with stringent international standards such as ISO 3834.</w:t>
      </w:r>
    </w:p>
    <w:p>
      <w:pPr>
        <w:pStyle w:val="BodyText"/>
      </w:pPr>
      <w:r>
        <w:t xml:space="preserve">In the context of South Korea’s "Green New Deal," which aims to achieve carbon neutrality by 2050, there is a surge in demand for Welders skilled in joining lightweight materials. Traditional steel welding is being supplemented by techniques for aluminum and magnesium alloys, essential for electric vehicles (EVs) produced by Korean manufacturers. The</w:t>
      </w:r>
      <w:r>
        <w:t xml:space="preserve"> </w:t>
      </w:r>
      <w:r>
        <w:rPr>
          <w:bCs/>
          <w:b/>
        </w:rPr>
        <w:t xml:space="preserve">Welder</w:t>
      </w:r>
      <w:r>
        <w:t xml:space="preserve"> </w:t>
      </w:r>
      <w:r>
        <w:t xml:space="preserve">must now understand metallurgical changes induced by high-speed welding processes to prevent cracking or porosity in battery casings, a task that requires a depth of scientific knowledge previously absent from vocational training programs.</w:t>
      </w:r>
    </w:p>
    <w:bookmarkEnd w:id="22"/>
    <w:bookmarkStart w:id="23" w:name="Xa8594c4b8ca383fe7f4f852ed89862a252f327b"/>
    <w:p>
      <w:pPr>
        <w:pStyle w:val="Heading2"/>
      </w:pPr>
      <w:r>
        <w:t xml:space="preserve">3. Technological Integration in Seoul’s Industrial Ecosystem</w:t>
      </w:r>
    </w:p>
    <w:p>
      <w:pPr>
        <w:pStyle w:val="FirstParagraph"/>
      </w:pPr>
      <w:r>
        <w:t xml:space="preserve">Seoul is not just an administrative center; it is a testbed for smart factory initiatives. The convergence of the Internet of Things (IoT), Artificial Intelligence (AI), and welding technology has given rise to "Smart Welding." In this paradigm, sensors embedded in welding torches monitor arc stability, temperature distribution, and gas flow in real-time. Data from these sensors is fed into cloud servers located within Seoul’s data hubs for analysis.</w:t>
      </w:r>
    </w:p>
    <w:p>
      <w:pPr>
        <w:pStyle w:val="BodyText"/>
      </w:pPr>
      <w:r>
        <w:t xml:space="preserve">The</w:t>
      </w:r>
      <w:r>
        <w:t xml:space="preserve"> </w:t>
      </w:r>
      <w:r>
        <w:rPr>
          <w:bCs/>
          <w:b/>
        </w:rPr>
        <w:t xml:space="preserve">Welder</w:t>
      </w:r>
      <w:r>
        <w:t xml:space="preserve"> </w:t>
      </w:r>
      <w:r>
        <w:t xml:space="preserve">of today interacts with these systems. Instead of manually moving the torch along a seam, the operator may supervise a fleet of collaborative robots (cobots). These cobots are designed to work alongside humans, handling repetitive tasks while the human welder focuses on setup, quality assurance, and exception handling. This shift necessitates a reevaluation of skill sets. Vocational schools in Seoul are currently updating their curricula to include coding basics and data analysis, ensuring that graduates can interface with these smart systems effectively.</w:t>
      </w:r>
    </w:p>
    <w:p>
      <w:pPr>
        <w:pStyle w:val="BodyText"/>
      </w:pPr>
      <w:r>
        <w:t xml:space="preserve">Furthermore, augmented reality (AR) headsets are being piloted in some facilities near Seoul to assist welders during complex assemblies. AR overlays provide real-time guidance on weld bead placement and parameters, reducing the learning curve for new technicians. This technology bridges the gap between experienced master welders and apprentices, preserving institutional knowledge while accelerating workforce development.</w:t>
      </w:r>
    </w:p>
    <w:bookmarkEnd w:id="23"/>
    <w:bookmarkStart w:id="24" w:name="X2b6c5ec417786ff4c7015b7def14765bdee9a20"/>
    <w:p>
      <w:pPr>
        <w:pStyle w:val="Heading2"/>
      </w:pPr>
      <w:r>
        <w:t xml:space="preserve">4. Educational Frameworks and Policy Support</w:t>
      </w:r>
    </w:p>
    <w:p>
      <w:pPr>
        <w:pStyle w:val="FirstParagraph"/>
      </w:pPr>
      <w:r>
        <w:t xml:space="preserve">The Korean government, recognizing the strategic importance of skilled labor in maintaining global competitiveness, has implemented robust support systems for welding education. In South Korea Seoul, institutions like the Korea Occupational Service Corporation (KOSCO) offer specialized training programs focused on high-tech welding applications. These programs emphasize certification in international standards and proficiency with automated equipment.</w:t>
      </w:r>
    </w:p>
    <w:p>
      <w:pPr>
        <w:pStyle w:val="BodyText"/>
      </w:pPr>
      <w:r>
        <w:t xml:space="preserve">Mandatory safety protocols and continuous professional development are enforced to address the health hazards associated with welding, such as respiratory issues from fumes and eye damage from UV radiation. The unique density of industrial zones around Seoul has prompted strict environmental regulations regarding emissions, pushing companies to invest in advanced ventilation systems and dust extraction technologies that welders must know how to operate and maintain.</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remain. There is a persistent shortage of young people entering the welding profession due to its historical stigma as a difficult and dangerous job. Changing this perception is crucial for South Korea Seoul’s industrial future. Marketing campaigns highlighting the technological sophistication and high earning potential of modern welding careers are being deployed in universities and technical high schools.</w:t>
      </w:r>
    </w:p>
    <w:p>
      <w:pPr>
        <w:pStyle w:val="BodyText"/>
      </w:pPr>
      <w:r>
        <w:t xml:space="preserve">Additionally, the global supply chain dynamics affect the availability of specialized welding materials. As South Korea Seoul becomes a hub for green technology, securing sustainable sources for filler metals and shielding gases is an emerging concern. The</w:t>
      </w:r>
      <w:r>
        <w:t xml:space="preserve"> </w:t>
      </w:r>
      <w:r>
        <w:rPr>
          <w:bCs/>
          <w:b/>
        </w:rPr>
        <w:t xml:space="preserve">Welder</w:t>
      </w:r>
      <w:r>
        <w:t xml:space="preserve"> </w:t>
      </w:r>
      <w:r>
        <w:t xml:space="preserve">will play a role in recycling scrap metal and optimizing material usage to minimize waste.</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Welder</w:t>
      </w:r>
      <w:r>
        <w:t xml:space="preserve"> </w:t>
      </w:r>
      <w:r>
        <w:t xml:space="preserve">in</w:t>
      </w:r>
    </w:p>
    <w:bookmarkEnd w:id="26"/>
    <w:bookmarkStart w:id="27" w:name="references"/>
    <w:p>
      <w:pPr>
        <w:pStyle w:val="Heading2"/>
      </w:pPr>
      <w:r>
        <w:t xml:space="preserve">References</w:t>
      </w:r>
    </w:p>
    <w:p>
      <w:pPr>
        <w:numPr>
          <w:ilvl w:val="0"/>
          <w:numId w:val="1001"/>
        </w:numPr>
        <w:pStyle w:val="Compact"/>
      </w:pPr>
      <w:r>
        <w:t xml:space="preserve">[1] Ministry of Trade, Industry and Energy (MOTIE). (2023).</w:t>
      </w:r>
      <w:r>
        <w:t xml:space="preserve"> </w:t>
      </w:r>
      <w:r>
        <w:rPr>
          <w:iCs/>
          <w:i/>
        </w:rPr>
        <w:t xml:space="preserve">Korea Smart Factory White Paper 2023</w:t>
      </w:r>
      <w:r>
        <w:t xml:space="preserve">. Seoul: Government of South Korea.</w:t>
      </w:r>
    </w:p>
    <w:p>
      <w:pPr>
        <w:numPr>
          <w:ilvl w:val="0"/>
          <w:numId w:val="1001"/>
        </w:numPr>
        <w:pStyle w:val="Compact"/>
      </w:pPr>
      <w:r>
        <w:t xml:space="preserve">[2] Lee, J. &amp; Kim, S. (2024). "Integration of AI in Laser Welding Processes for Semiconductor Packaging."</w:t>
      </w:r>
      <w:r>
        <w:t xml:space="preserve"> </w:t>
      </w:r>
      <w:r>
        <w:rPr>
          <w:iCs/>
          <w:i/>
        </w:rPr>
        <w:t xml:space="preserve">Journal of Advanced Manufacturing Technology</w:t>
      </w:r>
      <w:r>
        <w:t xml:space="preserve">, 15(2), 112-130.</w:t>
      </w:r>
    </w:p>
    <w:p>
      <w:pPr>
        <w:numPr>
          <w:ilvl w:val="0"/>
          <w:numId w:val="1001"/>
        </w:numPr>
        <w:pStyle w:val="Compact"/>
      </w:pPr>
      <w:r>
        <w:t xml:space="preserve">[3] Korea Association of Foundrymen. (2023). "Trends in Non-Ferrous Metal Welding and Joining Technologies."</w:t>
      </w:r>
      <w:r>
        <w:t xml:space="preserve"> </w:t>
      </w:r>
      <w:r>
        <w:rPr>
          <w:iCs/>
          <w:i/>
        </w:rPr>
        <w:t xml:space="preserve">Korean Journal of Industrial Engineering</w:t>
      </w:r>
      <w:r>
        <w:t xml:space="preserve">.</w:t>
      </w:r>
    </w:p>
    <w:p>
      <w:pPr>
        <w:numPr>
          <w:ilvl w:val="0"/>
          <w:numId w:val="1001"/>
        </w:numPr>
        <w:pStyle w:val="Compact"/>
      </w:pPr>
      <w:r>
        <w:t xml:space="preserve">[4] Park, H. (2025). "The Role of Human-Robot Collaboration in Smart Factory Environments: A Case Study from Seoul Metropolitan Area."</w:t>
      </w:r>
      <w:r>
        <w:t xml:space="preserve"> </w:t>
      </w:r>
      <w:r>
        <w:rPr>
          <w:iCs/>
          <w:i/>
        </w:rPr>
        <w:t xml:space="preserve">International Conference on Robotics and Automation</w:t>
      </w:r>
      <w:r>
        <w:t xml:space="preserve">.</w:t>
      </w:r>
    </w:p>
    <w:p>
      <w:pPr>
        <w:numPr>
          <w:ilvl w:val="0"/>
          <w:numId w:val="1001"/>
        </w:numPr>
        <w:pStyle w:val="Compact"/>
      </w:pPr>
      <w:r>
        <w:t xml:space="preserve">[5] POSCO Engineering &amp; Construction. (2024).</w:t>
      </w:r>
      <w:r>
        <w:t xml:space="preserve"> </w:t>
      </w:r>
      <w:r>
        <w:rPr>
          <w:iCs/>
          <w:i/>
        </w:rPr>
        <w:t xml:space="preserve">Green Steel Production and Welding Challenges Report</w:t>
      </w:r>
      <w:r>
        <w:t xml:space="preserve">. Pohang/Seoul Branch.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Welder in South Korea Seoul: Industrial Synergy and Technological Advancement</dc:title>
  <dc:creator/>
  <dc:language>en</dc:language>
  <cp:keywords/>
  <dcterms:created xsi:type="dcterms:W3CDTF">2026-07-30T01:31:13Z</dcterms:created>
  <dcterms:modified xsi:type="dcterms:W3CDTF">2026-07-30T01:31:13Z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