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Welding</w:t>
      </w:r>
      <w:r>
        <w:t xml:space="preserve"> </w:t>
      </w:r>
      <w:r>
        <w:t xml:space="preserve">Technology</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bookmarkStart w:id="35" w:name="Xba620538ff8691a74a9f7ca19a3ce2f31d3288e"/>
    <w:p>
      <w:pPr>
        <w:pStyle w:val="Heading1"/>
      </w:pPr>
      <w:r>
        <w:t xml:space="preserve">Evolving Practices in Industrial Welding:</w:t>
      </w:r>
      <w:r>
        <w:br/>
      </w:r>
      <w:r>
        <w:t xml:space="preserve">A Case Study of United Kingdom London</w:t>
      </w:r>
    </w:p>
    <w:p>
      <w:pPr>
        <w:pStyle w:val="FirstParagraph"/>
      </w:pPr>
      <w:r>
        <w:t xml:space="preserve">Dr. Alistair Sterling</w:t>
      </w:r>
      <w:r>
        <w:br/>
      </w:r>
      <w:r>
        <w:t xml:space="preserve">Institute of Advanced Manufacturing, London</w:t>
      </w:r>
    </w:p>
    <w:p>
      <w:pPr>
        <w:pStyle w:val="BodyText"/>
      </w:pPr>
      <w:r>
        <w:rPr>
          <w:bCs/>
          <w:b/>
        </w:rPr>
        <w:t xml:space="preserve">Abstract:</w:t>
      </w:r>
    </w:p>
    <w:p>
      <w:pPr>
        <w:pStyle w:val="BodyText"/>
      </w:pPr>
      <w:r>
        <w:t xml:space="preserve">This conference paper examines the critical role and technological evolution of the Welder within the bustling industrial landscape of United Kingdom London. As global infrastructure demands shift towards sustainable and high-precision construction methods, the traditional perception of welding is being rewritten. This study analyzes current standards, safety protocols, and technological integrations specific to major projects in London's financial district and cross-regional transport networks. By focusing on the professional development of the Welder in this specific geographic context, we highlight how adherence to rigorous UK regulations enhances both safety and efficiency.</w:t>
      </w:r>
    </w:p>
    <w:bookmarkStart w:id="20" w:name="introduction"/>
    <w:p>
      <w:pPr>
        <w:pStyle w:val="Heading2"/>
      </w:pPr>
      <w:r>
        <w:t xml:space="preserve">1. Introduction</w:t>
      </w:r>
    </w:p>
    <w:p>
      <w:pPr>
        <w:pStyle w:val="FirstParagraph"/>
      </w:pPr>
      <w:r>
        <w:t xml:space="preserve">The city of London, as a premier global financial and cultural hub, relies heavily on robust infrastructure maintenance and modernization. Central to these efforts is the skilled trade of welding. However, the nature of welding in United Kingdom London has transformed significantly over the last decade due to stringent environmental regulations and advanced engineering requirements. The Welder is no longer merely a manual laborer applying heat to metal; they are precision technicians who must navigate complex regulatory frameworks while utilizing sophisticated machinery.</w:t>
      </w:r>
    </w:p>
    <w:p>
      <w:pPr>
        <w:pStyle w:val="BodyText"/>
      </w:pPr>
      <w:r>
        <w:t xml:space="preserve">This paper aims to explore the multifaceted role of the Welder in United Kingdom London, addressing three primary pillars: technological adaptation, regulatory compliance, and workforce development. As we stand on the brink of a new era in sustainable construction, understanding these dynamics is crucial for industry stakeholders across Europe and beyond.</w:t>
      </w:r>
    </w:p>
    <w:bookmarkEnd w:id="20"/>
    <w:bookmarkStart w:id="23" w:name="Xa3e37d472145d34b7097f2780ef2bfe51bdfa7d"/>
    <w:p>
      <w:pPr>
        <w:pStyle w:val="Heading2"/>
      </w:pPr>
      <w:r>
        <w:t xml:space="preserve">2. Technological Integration in United Kingdom London</w:t>
      </w:r>
    </w:p>
    <w:p>
      <w:pPr>
        <w:pStyle w:val="FirstParagraph"/>
      </w:pPr>
      <w:r>
        <w:t xml:space="preserve">In recent years, the welding sector in United Kingdom London has seen a marked shift towards automation and hybrid techniques. Traditional arc welding remains prevalent, particularly in repair works on historic buildings such as those along the Thames Embankment. However, new developments require higher precision that manual methods alone cannot consistently provide.</w:t>
      </w:r>
    </w:p>
    <w:bookmarkStart w:id="21" w:name="robotic-assistance-and-ai"/>
    <w:p>
      <w:pPr>
        <w:pStyle w:val="Heading3"/>
      </w:pPr>
      <w:r>
        <w:t xml:space="preserve">2.1 Robotic Assistance and AI</w:t>
      </w:r>
    </w:p>
    <w:p>
      <w:pPr>
        <w:pStyle w:val="FirstParagraph"/>
      </w:pPr>
      <w:r>
        <w:t xml:space="preserve">In major construction sites across London’s Docklands and Canary Wharf, robotic welding cells are increasingly being integrated into prefabrication processes. The modern Welder is now tasked with programming, monitoring, and maintaining these robotic systems. This shift requires a higher level of technical literacy than previously demanded. Training programs in United Kingdom London are adapting by introducing coding basics and robotics maintenance into standard welding curricula.</w:t>
      </w:r>
    </w:p>
    <w:bookmarkEnd w:id="21"/>
    <w:bookmarkStart w:id="22" w:name="laser-welding-innovations"/>
    <w:p>
      <w:pPr>
        <w:pStyle w:val="Heading3"/>
      </w:pPr>
      <w:r>
        <w:t xml:space="preserve">2.2 Laser Welding Innovations</w:t>
      </w:r>
    </w:p>
    <w:p>
      <w:pPr>
        <w:pStyle w:val="FirstParagraph"/>
      </w:pPr>
      <w:r>
        <w:t xml:space="preserve">Laser welding technology offers superior strength-to-weight ratios and minimal heat distortion, making it ideal for the delicate materials used in modern architectural designs prevalent in United Kingdom London. The adoption of this technology demands that the Welder undergo specialized certification to ensure they can handle high-energy beams safely and effectively.</w:t>
      </w:r>
    </w:p>
    <w:bookmarkEnd w:id="22"/>
    <w:bookmarkEnd w:id="23"/>
    <w:bookmarkStart w:id="27" w:name="Xc1bf6019d7c7f546cd756b019a9b2d8bdab0c79"/>
    <w:p>
      <w:pPr>
        <w:pStyle w:val="Heading2"/>
      </w:pPr>
      <w:r>
        <w:t xml:space="preserve">3. Regulatory Compliance and Safety Standards</w:t>
      </w:r>
    </w:p>
    <w:p>
      <w:pPr>
        <w:pStyle w:val="FirstParagraph"/>
      </w:pPr>
      <w:r>
        <w:t xml:space="preserve">The regulatory environment in United Kingdom London is among the most rigorous in the world. For any Welder operating within this jurisdiction, compliance is not optional; it is a fundamental aspect of professional practice. This section outlines the key standards governing welding activities.</w:t>
      </w:r>
    </w:p>
    <w:bookmarkStart w:id="24" w:name="british-standards-bs-and-eurocodes"/>
    <w:p>
      <w:pPr>
        <w:pStyle w:val="Heading3"/>
      </w:pPr>
      <w:r>
        <w:t xml:space="preserve">3.1 British Standards (BS) and Eurocodes</w:t>
      </w:r>
    </w:p>
    <w:p>
      <w:pPr>
        <w:pStyle w:val="FirstParagraph"/>
      </w:pPr>
      <w:r>
        <w:t xml:space="preserve">All structural welding in United Kingdom London must adhere to BS EN ISO 15614 and related Eurocodes. These standards dictate everything from material selection to pre-heating temperatures. The Welder must possess a deep understanding of these codes to ensure structural integrity, particularly in high-rise developments where failure is not an option.</w:t>
      </w:r>
    </w:p>
    <w:bookmarkEnd w:id="24"/>
    <w:bookmarkStart w:id="25" w:name="X135a354e650337ad9fce0b734f35730c6c9ab4f"/>
    <w:p>
      <w:pPr>
        <w:pStyle w:val="Heading3"/>
      </w:pPr>
      <w:r>
        <w:t xml:space="preserve">3.2 Health and Safety Executive (HSE) Guidelines</w:t>
      </w:r>
    </w:p>
    <w:p>
      <w:pPr>
        <w:pStyle w:val="FirstParagraph"/>
      </w:pPr>
      <w:r>
        <w:t xml:space="preserve">The HSE oversees workplace safety across the UK. In United Kingdom London, where construction sites are often densely packed within urban environments, safety protocols for the Welder are exceptionally strict. This includes rigorous ventilation requirements to protect against fumes, mandatory use of personal protective equipment (PPE), and regular health monitoring for respiratory issues. Recent updates in HSE guidelines have placed greater emphasis on mental well-being and ergonomic practices for welders dealing with repetitive strain injuries.</w:t>
      </w:r>
    </w:p>
    <w:bookmarkEnd w:id="25"/>
    <w:bookmarkStart w:id="26" w:name="environmental-regulations"/>
    <w:p>
      <w:pPr>
        <w:pStyle w:val="Heading3"/>
      </w:pPr>
      <w:r>
        <w:t xml:space="preserve">3.3 Environmental Regulations</w:t>
      </w:r>
    </w:p>
    <w:p>
      <w:pPr>
        <w:pStyle w:val="FirstParagraph"/>
      </w:pPr>
      <w:r>
        <w:t xml:space="preserve">Sustainability is a core priority for the Greater London Authority (GLA). Welding processes are scrutinized for their carbon footprint. Welders in United Kingdom London are increasingly required to utilize low-emission consumables and energy-efficient power sources to meet green building certifications such as BREEAM.</w:t>
      </w:r>
    </w:p>
    <w:bookmarkEnd w:id="26"/>
    <w:bookmarkEnd w:id="27"/>
    <w:bookmarkStart w:id="30" w:name="workforce-development-and-education"/>
    <w:p>
      <w:pPr>
        <w:pStyle w:val="Heading2"/>
      </w:pPr>
      <w:r>
        <w:t xml:space="preserve">4. Workforce Development and Education</w:t>
      </w:r>
    </w:p>
    <w:p>
      <w:pPr>
        <w:pStyle w:val="FirstParagraph"/>
      </w:pPr>
      <w:r>
        <w:t xml:space="preserve">The future of welding in United Kingdom London depends heavily on the availability of skilled labor. There is a notable shortage of qualified Welders who are proficient in both traditional techniques and modern digital tools.</w:t>
      </w:r>
    </w:p>
    <w:bookmarkStart w:id="28" w:name="apprenticeships-and-vocational-training"/>
    <w:p>
      <w:pPr>
        <w:pStyle w:val="Heading3"/>
      </w:pPr>
      <w:r>
        <w:t xml:space="preserve">4.1 Apprenticeships and Vocational Training</w:t>
      </w:r>
    </w:p>
    <w:p>
      <w:pPr>
        <w:pStyle w:val="FirstParagraph"/>
      </w:pPr>
      <w:r>
        <w:t xml:space="preserve">Institutional partnerships between colleges in United Kingdom London and major construction firms have revitalized apprenticeship programs. These initiatives provide hands-on experience while ensuring that the Welder gains theoretical knowledge alongside practical skills. The focus is shifting from quantity of output to quality of work, reflecting the high standards expected in London’s infrastructure projects.</w:t>
      </w:r>
    </w:p>
    <w:bookmarkEnd w:id="28"/>
    <w:bookmarkStart w:id="29" w:name="continuous-professional-development-cpd"/>
    <w:p>
      <w:pPr>
        <w:pStyle w:val="Heading3"/>
      </w:pPr>
      <w:r>
        <w:t xml:space="preserve">4.2 Continuous Professional Development (CPD)</w:t>
      </w:r>
    </w:p>
    <w:p>
      <w:pPr>
        <w:pStyle w:val="FirstParagraph"/>
      </w:pPr>
      <w:r>
        <w:t xml:space="preserve">Given the rapid pace of technological change, continuous learning is essential. Welders in United Kingdom London are encouraged to pursue advanced certifications annually. Conferences and workshops held in central London facilitate knowledge sharing among peers, fostering a culture of innovation and excellence.</w:t>
      </w:r>
    </w:p>
    <w:bookmarkEnd w:id="29"/>
    <w:bookmarkEnd w:id="30"/>
    <w:bookmarkStart w:id="31" w:name="Xe2397ccafbc6ecd9e13645c77fc1a13b1cdf471"/>
    <w:p>
      <w:pPr>
        <w:pStyle w:val="Heading2"/>
      </w:pPr>
      <w:r>
        <w:t xml:space="preserve">5. Case Study: Crossrail Project Implications</w:t>
      </w:r>
    </w:p>
    <w:p>
      <w:pPr>
        <w:pStyle w:val="FirstParagraph"/>
      </w:pPr>
      <w:r>
        <w:t xml:space="preserve">The Elizabeth Line (Crossrail) serves as an exemplary case study for the application of welding technology in United Kingdom London. The project involved complex tunneling and station construction requiring immense structural reliability. Welders worked under tight deadlines and strict safety regimes, utilizing advanced monitoring systems to track weld quality in real-time. The success of this project underscores the critical importance of a well-trained Welder workforce capable of executing high-stakes engineering tasks.</w:t>
      </w:r>
    </w:p>
    <w:bookmarkEnd w:id="31"/>
    <w:bookmarkStart w:id="32" w:name="challenges-and-future-outlook"/>
    <w:p>
      <w:pPr>
        <w:pStyle w:val="Heading2"/>
      </w:pPr>
      <w:r>
        <w:t xml:space="preserve">6. Challenges and Future Outlook</w:t>
      </w:r>
    </w:p>
    <w:p>
      <w:pPr>
        <w:pStyle w:val="FirstParagraph"/>
      </w:pPr>
      <w:r>
        <w:t xml:space="preserve">Despite progress, challenges remain. These include an aging workforce, the integration of new technologies into existing workflows, and maintaining safety standards in diverse weather conditions common to United Kingdom London. Looking ahead, the industry must invest heavily in training next-generation Welders who are tech-savvy and environmentally conscious.</w:t>
      </w:r>
    </w:p>
    <w:p>
      <w:pPr>
        <w:pStyle w:val="BodyText"/>
      </w:pPr>
      <w:r>
        <w:t xml:space="preserve">The future of welding in United Kingdom London lies in collaboration between traditional craftsmanship and digital innovation. By embracing these changes, the sector can continue to support the city’s growth while maintaining its reputation for engineering excellence.</w:t>
      </w:r>
    </w:p>
    <w:bookmarkEnd w:id="32"/>
    <w:bookmarkStart w:id="33" w:name="conclusion"/>
    <w:p>
      <w:pPr>
        <w:pStyle w:val="Heading2"/>
      </w:pPr>
      <w:r>
        <w:t xml:space="preserve">7. Conclusion</w:t>
      </w:r>
    </w:p>
    <w:p>
      <w:pPr>
        <w:pStyle w:val="FirstParagraph"/>
      </w:pPr>
      <w:r>
        <w:t xml:space="preserve">In conclusion, the role of the Welder in United Kingdom London is undergoing a profound transformation driven by technology, regulation, and sustainability demands. This conference paper has highlighted that success in this field requires more than just manual dexterity; it demands technical expertise, regulatory knowledge, and a commitment to continuous improvement. As United Kingdom London continues to evolve as a global leader in infrastructure development, the Welder will remain at the forefront of these changes, ensuring that the city’s foundations remain strong for generations to come.</w:t>
      </w:r>
    </w:p>
    <w:bookmarkEnd w:id="33"/>
    <w:bookmarkStart w:id="34" w:name="references"/>
    <w:p>
      <w:pPr>
        <w:pStyle w:val="Heading2"/>
      </w:pPr>
      <w:r>
        <w:t xml:space="preserve">References</w:t>
      </w:r>
    </w:p>
    <w:p>
      <w:pPr>
        <w:pStyle w:val="FirstParagraph"/>
      </w:pPr>
      <w:r>
        <w:t xml:space="preserve">[1] Health and Safety Executive (HSE). "Welding Industry Standards 2023."</w:t>
      </w:r>
      <w:r>
        <w:br/>
      </w:r>
      <w:r>
        <w:t xml:space="preserve">[2] British Standards Institution. "BS EN ISO 9606-1: Qualification Testing of Welders."</w:t>
      </w:r>
      <w:r>
        <w:br/>
      </w:r>
      <w:r>
        <w:t xml:space="preserve">[3] Greater London Authority. "Building for a Climate Emergency Strategy."</w:t>
      </w:r>
      <w:r>
        <w:br/>
      </w:r>
      <w:r>
        <w:t xml:space="preserve">[4] Transport for London. "Engineering Specifications for Crossrail Phase 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Welding Technology in United Kingdom London: A Conference Paper</dc:title>
  <dc:creator/>
  <dc:language>en</dc:language>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file>