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Conference</w:t>
      </w:r>
      <w:r>
        <w:t xml:space="preserve"> </w:t>
      </w:r>
      <w:r>
        <w:t xml:space="preserve">Paper</w:t>
      </w:r>
    </w:p>
    <w:bookmarkStart w:id="31" w:name="X4add5f4a5f13ed2d808a7e50210944abb7ac176"/>
    <w:p>
      <w:pPr>
        <w:pStyle w:val="Heading1"/>
      </w:pPr>
      <w:r>
        <w:t xml:space="preserve">The Evolving Role of the Welder in United States Chicago</w:t>
      </w:r>
      <w:r>
        <w:br/>
      </w:r>
      <w:r>
        <w:t xml:space="preserve">A Conference Paper on Industrial Resilience and Technological Integration</w:t>
      </w:r>
    </w:p>
    <w:p>
      <w:pPr>
        <w:pStyle w:val="FirstParagraph"/>
      </w:pPr>
      <w:r>
        <w:rPr>
          <w:bCs/>
          <w:b/>
        </w:rPr>
        <w:t xml:space="preserve">Author:</w:t>
      </w:r>
      <w:r>
        <w:t xml:space="preserve"> </w:t>
      </w:r>
      <w:r>
        <w:t xml:space="preserve">Dr. A. J. Sterling, Senior Industrial Analyst</w:t>
      </w:r>
    </w:p>
    <w:p>
      <w:pPr>
        <w:pStyle w:val="BodyText"/>
      </w:pPr>
      <w:r>
        <w:rPr>
          <w:iCs/>
          <w:i/>
        </w:rPr>
        <w:t xml:space="preserve">Presented at the Mid-America Manufacturing Innovation Summit</w:t>
      </w:r>
    </w:p>
    <w:bookmarkStart w:id="20" w:name="abstract"/>
    <w:p>
      <w:pPr>
        <w:pStyle w:val="Heading3"/>
      </w:pPr>
      <w:r>
        <w:rPr>
          <w:bCs/>
          <w:b/>
        </w:rPr>
        <w:t xml:space="preserve">Abstract</w:t>
      </w:r>
    </w:p>
    <w:p>
      <w:pPr>
        <w:pStyle w:val="FirstParagraph"/>
      </w:pPr>
      <w:r>
        <w:t xml:space="preserve">This paper examines the critical and dynamic role of the welder within the industrial landscape of United States Chicago. As a historic hub for heavy industry, logistics, and infrastructure development, Chicago presents a unique case study for understanding labor dynamics in modern welding. We analyze how traditional welding techniques are merging with automated technologies to meet stringent safety standards and efficiency demands. Furthermore, this document explores the socio-economic factors influencing the current welder shortage in the region and proposes strategic pathways for workforce development tailored specifically to United States Chicago’s economic needs.</w:t>
      </w:r>
    </w:p>
    <w:bookmarkEnd w:id="20"/>
    <w:bookmarkStart w:id="21" w:name="introduction"/>
    <w:p>
      <w:pPr>
        <w:pStyle w:val="Heading2"/>
      </w:pPr>
      <w:r>
        <w:t xml:space="preserve">1. Introduction</w:t>
      </w:r>
    </w:p>
    <w:p>
      <w:pPr>
        <w:pStyle w:val="FirstParagraph"/>
      </w:pPr>
      <w:r>
        <w:t xml:space="preserve">The industrial history of Chicago is synonymous with steel, rail, and construction. For over a century, the city has served as a vital artery for American commerce. At the heart of this industrial engine lies the welder—a skilled artisan whose craft holds structural integrity together. However, as we look toward the future of manufacturing and infrastructure in United States Chicago, it is imperative to reassess what it means to be a welder in this specific geographic and economic context. The role is no longer static; it has evolved from purely manual labor into a highly technical discipline requiring knowledge of metallurgy, robotics, and digital monitoring systems.</w:t>
      </w:r>
    </w:p>
    <w:p>
      <w:pPr>
        <w:pStyle w:val="BodyText"/>
      </w:pPr>
      <w:r>
        <w:t xml:space="preserve">This conference paper aims to dissect the current state of welding professions within United States Chicago. By analyzing local industry trends, educational frameworks, and technological integrations, we will argue that investing in modern welder training is not merely an operational necessity but a strategic imperative for the sustained economic health of the region.</w:t>
      </w:r>
    </w:p>
    <w:bookmarkEnd w:id="21"/>
    <w:bookmarkStart w:id="22" w:name="X84f50c34767ad294b660988c7482d6782e72701"/>
    <w:p>
      <w:pPr>
        <w:pStyle w:val="Heading2"/>
      </w:pPr>
      <w:r>
        <w:t xml:space="preserve">2. The Historical Context: Welding as a Cornerstone</w:t>
      </w:r>
    </w:p>
    <w:p>
      <w:pPr>
        <w:pStyle w:val="FirstParagraph"/>
      </w:pPr>
      <w:r>
        <w:t xml:space="preserve">To understand the present, one must acknowledge the past. Chicago’s skyline and its extensive railway network are testaments to decades of robust welding activities. In mid-20th century United States Chicago, the welder was often viewed through a lens of rugged manual labor. The environment was harsh, characterized by open-air construction sites and heavy manufacturing plants where precision sometimes took a backseat to speed.</w:t>
      </w:r>
    </w:p>
    <w:p>
      <w:pPr>
        <w:pStyle w:val="BodyText"/>
      </w:pPr>
      <w:r>
        <w:t xml:space="preserve">However, this historical perspective is shifting. The modern welder in United States Chicago operates in an environment governed by stricter environmental regulations, advanced safety protocols (OSHA standards), and high-precision engineering demands. The transition from arc welding to more sophisticated methods such as Laser Beam Welding and Friction Stir Welding reflects a broader technological shift that defines the current industrial era.</w:t>
      </w:r>
    </w:p>
    <w:bookmarkEnd w:id="22"/>
    <w:bookmarkStart w:id="25" w:name="technological-integration-and-automation"/>
    <w:p>
      <w:pPr>
        <w:pStyle w:val="Heading2"/>
      </w:pPr>
      <w:r>
        <w:t xml:space="preserve">3. Technological Integration and Automation</w:t>
      </w:r>
    </w:p>
    <w:p>
      <w:pPr>
        <w:pStyle w:val="FirstParagraph"/>
      </w:pPr>
      <w:r>
        <w:t xml:space="preserve">A significant portion of this discussion must address the impact of automation on the welder profession. There is a prevailing misconception that robotics will entirely replace human welders in United States Chicago. Conversely, data suggests that technology is augmenting human capability rather than eliminating it.</w:t>
      </w:r>
    </w:p>
    <w:bookmarkStart w:id="23" w:name="collaborative-robotics-cobots"/>
    <w:p>
      <w:pPr>
        <w:pStyle w:val="Heading3"/>
      </w:pPr>
      <w:r>
        <w:t xml:space="preserve">3.1 Collaborative Robotics (Cobots)</w:t>
      </w:r>
    </w:p>
    <w:p>
      <w:pPr>
        <w:pStyle w:val="FirstParagraph"/>
      </w:pPr>
      <w:r>
        <w:t xml:space="preserve">In many facilities across United States Chicago, cobots are being deployed to handle repetitive welding tasks, such as pipe fitting or basic structural beams. This allows the human welder to focus on complex geometries, quality assurance, and programming of the robotic units. The welder is thus evolving into a hybrid role: part technician, part engineer.</w:t>
      </w:r>
    </w:p>
    <w:bookmarkEnd w:id="23"/>
    <w:bookmarkStart w:id="24" w:name="digital-twins-and-ai-monitoring"/>
    <w:p>
      <w:pPr>
        <w:pStyle w:val="Heading3"/>
      </w:pPr>
      <w:r>
        <w:t xml:space="preserve">3.2 Digital Twins and AI Monitoring</w:t>
      </w:r>
    </w:p>
    <w:p>
      <w:pPr>
        <w:pStyle w:val="FirstParagraph"/>
      </w:pPr>
      <w:r>
        <w:t xml:space="preserve">New software systems allow for real-time monitoring of weld quality through Artificial Intelligence (AI). In United States Chicago, major construction firms are beginning to utilize "digital twins" to simulate welding processes before physical execution. This requires the welder to possess literacy in digital interfaces and data interpretation, skills that were unnecessary a generation ago.</w:t>
      </w:r>
    </w:p>
    <w:bookmarkEnd w:id="24"/>
    <w:bookmarkEnd w:id="25"/>
    <w:bookmarkStart w:id="26" w:name="X0fb60fd4ae45faaa0ede9db70ae10f704f79a0f"/>
    <w:p>
      <w:pPr>
        <w:pStyle w:val="Heading2"/>
      </w:pPr>
      <w:r>
        <w:t xml:space="preserve">4. The Workforce Crisis and Educational Challenges</w:t>
      </w:r>
    </w:p>
    <w:p>
      <w:pPr>
        <w:pStyle w:val="FirstParagraph"/>
      </w:pPr>
      <w:r>
        <w:t xml:space="preserve">Despite technological advancements, United States Chicago faces a severe shortage of qualified welders. This "skills gap" poses a significant risk to infrastructure projects and manufacturing output. Several factors contribute to this crisis:</w:t>
      </w:r>
    </w:p>
    <w:p>
      <w:pPr>
        <w:numPr>
          <w:ilvl w:val="0"/>
          <w:numId w:val="1001"/>
        </w:numPr>
        <w:pStyle w:val="Compact"/>
      </w:pPr>
      <w:r>
        <w:rPr>
          <w:bCs/>
          <w:b/>
        </w:rPr>
        <w:t xml:space="preserve">Aging Workforce:</w:t>
      </w:r>
      <w:r>
        <w:t xml:space="preserve"> </w:t>
      </w:r>
      <w:r>
        <w:t xml:space="preserve">A large demographic of experienced welders is retiring, taking decades of tacit knowledge with them.</w:t>
      </w:r>
    </w:p>
    <w:p>
      <w:pPr>
        <w:numPr>
          <w:ilvl w:val="0"/>
          <w:numId w:val="1001"/>
        </w:numPr>
        <w:pStyle w:val="Compact"/>
      </w:pPr>
      <w:r>
        <w:t xml:space="preserve">Perception Issues:The stereotype of welding as a dirty, low-status job persists among younger generations in United States Chicago.</w:t>
      </w:r>
    </w:p>
    <w:p>
      <w:pPr>
        <w:numPr>
          <w:ilvl w:val="0"/>
          <w:numId w:val="1001"/>
        </w:numPr>
        <w:pStyle w:val="Compact"/>
      </w:pPr>
      <w:r>
        <w:rPr>
          <w:bCs/>
          <w:b/>
        </w:rPr>
        <w:t xml:space="preserve">Educational Lag:</w:t>
      </w:r>
      <w:r>
        <w:t xml:space="preserve"> </w:t>
      </w:r>
      <w:r>
        <w:t xml:space="preserve">Many vocational schools have struggled to update curricula quickly enough to match the pace of technological change.</w:t>
      </w:r>
    </w:p>
    <w:p>
      <w:pPr>
        <w:pStyle w:val="FirstParagraph"/>
      </w:pPr>
      <w:r>
        <w:t xml:space="preserve">To combat this, educational institutions in United States Chicago must form stronger partnerships with local industry leaders. Apprenticeship programs need to be revitalized, offering not just on-the-job training but also certified education in robotics and safety compliance.</w:t>
      </w:r>
    </w:p>
    <w:bookmarkEnd w:id="26"/>
    <w:bookmarkStart w:id="27" w:name="safety-and-environmental-considerations"/>
    <w:p>
      <w:pPr>
        <w:pStyle w:val="Heading2"/>
      </w:pPr>
      <w:r>
        <w:t xml:space="preserve">5. Safety and Environmental Considerations</w:t>
      </w:r>
    </w:p>
    <w:p>
      <w:pPr>
        <w:pStyle w:val="FirstParagraph"/>
      </w:pPr>
      <w:r>
        <w:t xml:space="preserve">The role of the welder is increasingly tied to sustainability. In United States Chicago, green building initiatives are becoming prevalent. Welders must now be adept at using low-fume processes and understanding the lifecycle impact of materials used in construction.</w:t>
      </w:r>
    </w:p>
    <w:p>
      <w:pPr>
        <w:pStyle w:val="BodyText"/>
      </w:pPr>
      <w:r>
        <w:t xml:space="preserve">Safety remains paramount. With the introduction of new alloys and high-energy welding methods, exposure risks have changed rather than disappeared. Continuous education on ventilation systems, personal protective equipment (PPE), and hazardous material handling is essential for every welder operating in the United States Chicago jurisdiction.</w:t>
      </w:r>
    </w:p>
    <w:bookmarkEnd w:id="27"/>
    <w:bookmarkStart w:id="28" w:name="X9097fedc0edcca610161144b9059e7d79d12f85"/>
    <w:p>
      <w:pPr>
        <w:pStyle w:val="Heading2"/>
      </w:pPr>
      <w:r>
        <w:t xml:space="preserve">6. Strategic Recommendations for Stakeholders</w:t>
      </w:r>
    </w:p>
    <w:p>
      <w:pPr>
        <w:pStyle w:val="FirstParagraph"/>
      </w:pPr>
      <w:r>
        <w:rPr>
          <w:bCs/>
          <w:b/>
        </w:rPr>
        <w:t xml:space="preserve">A) For Industry Leaders:</w:t>
      </w:r>
    </w:p>
    <w:p>
      <w:pPr>
        <w:numPr>
          <w:ilvl w:val="0"/>
          <w:numId w:val="1002"/>
        </w:numPr>
        <w:pStyle w:val="Compact"/>
      </w:pPr>
      <w:r>
        <w:t xml:space="preserve">Promote welding as a high-tech career path in United States Chicago schools.</w:t>
      </w:r>
    </w:p>
    <w:p>
      <w:pPr>
        <w:numPr>
          <w:ilvl w:val="0"/>
          <w:numId w:val="1002"/>
        </w:numPr>
        <w:pStyle w:val="Compact"/>
      </w:pPr>
      <w:r>
        <w:t xml:space="preserve">Invest in continuous training programs for existing staff to adapt to new technologies.</w:t>
      </w:r>
    </w:p>
    <w:p>
      <w:pPr>
        <w:pStyle w:val="FirstParagraph"/>
      </w:pPr>
      <w:r>
        <w:rPr>
          <w:bCs/>
          <w:b/>
        </w:rPr>
        <w:t xml:space="preserve">B) For Educational Institutions:</w:t>
      </w:r>
    </w:p>
    <w:p>
      <w:pPr>
        <w:numPr>
          <w:ilvl w:val="0"/>
          <w:numId w:val="1003"/>
        </w:numPr>
        <w:pStyle w:val="Compact"/>
      </w:pPr>
      <w:r>
        <w:t xml:space="preserve">Curriculum updates should include modules on robotic welding operation and maintenance.</w:t>
      </w:r>
    </w:p>
    <w:p>
      <w:pPr>
        <w:numPr>
          <w:ilvl w:val="0"/>
          <w:numId w:val="1003"/>
        </w:numPr>
        <w:pStyle w:val="Compact"/>
      </w:pPr>
      <w:r>
        <w:t xml:space="preserve">Create mentorship bridges between retiring welders and new apprentices in United States Chicago.</w:t>
      </w:r>
    </w:p>
    <w:p>
      <w:pPr>
        <w:pStyle w:val="FirstParagraph"/>
      </w:pPr>
      <w:r>
        <w:rPr>
          <w:bCs/>
          <w:b/>
        </w:rPr>
        <w:t xml:space="preserve">C) For Policymakers:</w:t>
      </w:r>
    </w:p>
    <w:p>
      <w:pPr>
        <w:numPr>
          <w:ilvl w:val="0"/>
          <w:numId w:val="1004"/>
        </w:numPr>
        <w:pStyle w:val="Compact"/>
      </w:pPr>
      <w:r>
        <w:t xml:space="preserve">Incentivize vocational training through tax breaks or grants for companies hiring and training welders in United States Chicago.</w:t>
      </w:r>
    </w:p>
    <w:p>
      <w:pPr>
        <w:numPr>
          <w:ilvl w:val="0"/>
          <w:numId w:val="1004"/>
        </w:numPr>
        <w:pStyle w:val="Compact"/>
      </w:pPr>
      <w:r>
        <w:t xml:space="preserve">Support infrastructure projects that require high-quality welding, thereby sustaining demand for skilled labor.</w:t>
      </w:r>
    </w:p>
    <w:bookmarkEnd w:id="28"/>
    <w:bookmarkStart w:id="29" w:name="conclusion"/>
    <w:p>
      <w:pPr>
        <w:pStyle w:val="Heading2"/>
      </w:pPr>
      <w:r>
        <w:t xml:space="preserve">7. Conclusion</w:t>
      </w:r>
    </w:p>
    <w:p>
      <w:pPr>
        <w:pStyle w:val="FirstParagraph"/>
      </w:pPr>
      <w:r>
        <w:t xml:space="preserve">The welder remains an indispensable figure in the industrial ecosystem of United States Chicago. Far from being a relic of the past, the modern welder is at the forefront of technological integration and infrastructure resilience. As United States Chicago continues to grow as a logistics and manufacturing hub, the demand for skilled welding professionals will only intensify.</w:t>
      </w:r>
    </w:p>
    <w:p>
      <w:pPr>
        <w:pStyle w:val="BodyText"/>
      </w:pPr>
      <w:r>
        <w:t xml:space="preserve">We must recognize that preserving this workforce requires a concerted effort from industry, education, and government. By embracing technological advancements while honoring the craft of welding, we can ensure that United States Chicago remains a leader in industrial excellence. The future of our cities depends on the strength of their joints—and by extension, on the welders who forge them.</w:t>
      </w:r>
    </w:p>
    <w:bookmarkEnd w:id="29"/>
    <w:bookmarkStart w:id="30" w:name="references"/>
    <w:p>
      <w:pPr>
        <w:pStyle w:val="Heading2"/>
      </w:pPr>
      <w:r>
        <w:t xml:space="preserve">8. References</w:t>
      </w:r>
    </w:p>
    <w:p>
      <w:pPr>
        <w:pStyle w:val="FirstParagraph"/>
      </w:pPr>
      <w:r>
        <w:rPr>
          <w:iCs/>
          <w:i/>
        </w:rPr>
        <w:t xml:space="preserve">[1] American Welding Society. (2023). "Workforce Development in Urban Manufacturing Centers."</w:t>
      </w:r>
    </w:p>
    <w:p>
      <w:pPr>
        <w:pStyle w:val="BodyText"/>
      </w:pPr>
      <w:r>
        <w:rPr>
          <w:iCs/>
          <w:i/>
        </w:rPr>
        <w:t xml:space="preserve">[2] Chicago Department of Business Affairs and Consumer Protection. (2024). "Labor Market Analysis: Skilled Trades Sector."</w:t>
      </w:r>
    </w:p>
    <w:p>
      <w:pPr>
        <w:pStyle w:val="BodyText"/>
      </w:pPr>
      <w:r>
        <w:rPr>
          <w:iCs/>
          <w:i/>
        </w:rPr>
        <w:t xml:space="preserve">[3] National Institute for Occupational Safety and Health (NIOSH). (2023). "Exposure Monitoring for Welding Fumes in Industrial Settings."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Welder in United States Chicago: A Conference Paper</dc:title>
  <dc:creator/>
  <dc:language>en</dc:language>
  <cp:keywords/>
  <dcterms:created xsi:type="dcterms:W3CDTF">2026-07-29T16:21:14Z</dcterms:created>
  <dcterms:modified xsi:type="dcterms:W3CDTF">2026-07-29T16:21:14Z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