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Accountant position at your esteemed organization in Colombia Bogotá. As a dedicated and detail-oriented accounting professional with a strong foundation in financial management, I am eager to contribute my expertise to a dynamic institution that values precision, integrity, and innovation. My extensive experience in accounting, combined with my deep understanding of the unique business environment in Colombia Bogotá, positions me as an ideal candidate for this role.</w:t>
      </w:r>
    </w:p>
    <w:p>
      <w:pPr>
        <w:pStyle w:val="BodyText"/>
      </w:pPr>
      <w:r>
        <w:t xml:space="preserve">Throughout my career as an Accountant, I have developed a comprehensive skill set that includes financial reporting, tax compliance, budgeting, and auditing. My work has been guided by a commitment to accuracy and efficiency, ensuring that financial processes align with both local regulations and global best practices. In Colombia Bogotá, where the economy is driven by sectors such as finance, manufacturing, and services, my ability to navigate complex regulatory frameworks is particularly valuable. I am well-versed in the Colombian accounting standards (NIFs) and have experience working with companies operating in diverse industries, which has equipped me to adapt quickly to any organizational structure or financial system.</w:t>
      </w:r>
    </w:p>
    <w:p>
      <w:pPr>
        <w:pStyle w:val="BodyText"/>
      </w:pPr>
      <w:r>
        <w:t xml:space="preserve">One of my core strengths as an Accountant is my ability to analyze financial data and provide actionable insights that support strategic decision-making. In my previous role at [Previous Company Name], I led the implementation of a new accounting software system that streamlined monthly closing processes by 30% and reduced errors by 40%. This achievement not only improved operational efficiency but also enhanced transparency for stakeholders. Additionally, I have consistently demonstrated a strong understanding of tax obligations, including compliance with Colombia’s DIAN (Dirección de Impuestos y Aduanas Nacionales) requirements, which is critical for maintaining the financial health of any organization.</w:t>
      </w:r>
    </w:p>
    <w:p>
      <w:pPr>
        <w:pStyle w:val="BodyText"/>
      </w:pPr>
      <w:r>
        <w:t xml:space="preserve">Colombia Bogotá offers a vibrant and growing business landscape, and I am particularly drawn to the opportunity to contribute to your organization’s success in this thriving hub. The city’s status as a financial center in South America presents unique challenges and opportunities, from navigating evolving tax policies to managing cross-border transactions. My background in international accounting practices has prepared me to address these complexities with confidence. Furthermore, my fluency in Spanish and familiarity with the cultural nuances of Colombian business practices will enable me to collaborate effectively with your team and clients.</w:t>
      </w:r>
    </w:p>
    <w:p>
      <w:pPr>
        <w:pStyle w:val="BodyText"/>
      </w:pPr>
      <w:r>
        <w:t xml:space="preserve">What sets me apart as an Accountant is my proactive approach to problem-solving and my dedication to continuous learning. I have pursued certifications such as [Relevant Certification, e.g., CPA or CMA] to stay current with industry trends and regulatory changes. In Colombia Bogotá, where the financial sector is rapidly evolving, this commitment to professional development ensures that I can provide up-to-date solutions tailored to your organization’s needs. I also take pride in mentoring junior staff and fostering a culture of accountability and excellence within my teams.</w:t>
      </w:r>
    </w:p>
    <w:p>
      <w:pPr>
        <w:pStyle w:val="BodyText"/>
      </w:pPr>
      <w:r>
        <w:t xml:space="preserve">My decision to seek employment in Colombia Bogotá is driven by both personal and professional motivations. The city’s rich cultural heritage, diverse population, and economic opportunities align with my career goals. I am particularly inspired by the entrepreneurial spirit of Bogotá’s business community and the potential to contribute to its growth through financial leadership. By joining your organization, I aim to leverage my technical expertise and passion for accounting to support your mission while growing professionally in a dynamic environment.</w:t>
      </w:r>
    </w:p>
    <w:p>
      <w:pPr>
        <w:pStyle w:val="BodyText"/>
      </w:pPr>
      <w:r>
        <w:t xml:space="preserve">I am confident that my skills, experience, and enthusiasm for accounting will make me a valuable asset to your team. The Accountant role in Colombia Bogotá represents an exciting opportunity to work with an organization that prioritizes integrity, innovation, and excellence. I would welcome the chance to discuss how my background and vision align with your company’s objectives. Thank you for considering my application. I look forward to the possibility of contributing to your success in this vibrant city.</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Colombia Bogotá</dc:title>
  <dc:creator/>
  <cp:keywords/>
  <dcterms:created xsi:type="dcterms:W3CDTF">2026-07-24T19:18:16Z</dcterms:created>
  <dcterms:modified xsi:type="dcterms:W3CDTF">2026-07-24T19:18:16Z</dcterms:modified>
</cp:coreProperties>
</file>

<file path=docProps/custom.xml><?xml version="1.0" encoding="utf-8"?>
<Properties xmlns="http://schemas.openxmlformats.org/officeDocument/2006/custom-properties" xmlns:vt="http://schemas.openxmlformats.org/officeDocument/2006/docPropsVTypes"/>
</file>