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X3b9e599088a95fe8bdb9b6b89948be81c48b069"/>
    <w:p>
      <w:pPr>
        <w:pStyle w:val="Heading1"/>
      </w:pPr>
      <w:r>
        <w:t xml:space="preserve">Cover Letter for Accountant Position in Indonesia Jakarta</w:t>
      </w:r>
    </w:p>
    <w:p>
      <w:pPr>
        <w:pStyle w:val="FirstParagraph"/>
      </w:pPr>
      <w:r>
        <w:t xml:space="preserve">Dear [Hiring Manager's Name],</w:t>
      </w:r>
    </w:p>
    <w:p>
      <w:pPr>
        <w:pStyle w:val="BodyText"/>
      </w:pPr>
      <w:r>
        <w:t xml:space="preserve">I am writing to express my interest in the Accountant position at your esteemed organization in Indonesia Jakarta. With a strong academic foundation in accounting and over five years of professional experience navigating the complexities of financial management, I am confident in my ability to contribute effectively to your team. As a dedicated and detail-oriented professional, I have consistently demonstrated expertise in ensuring accurate financial reporting, optimizing cost efficiency, and maintaining compliance with local regulations—key requirements for success in Indonesia’s dynamic business environment.</w:t>
      </w:r>
    </w:p>
    <w:bookmarkStart w:id="20" w:name="professional-background"/>
    <w:p>
      <w:pPr>
        <w:pStyle w:val="Heading2"/>
      </w:pPr>
      <w:r>
        <w:t xml:space="preserve">Professional Background</w:t>
      </w:r>
    </w:p>
    <w:p>
      <w:pPr>
        <w:pStyle w:val="FirstParagraph"/>
      </w:pPr>
      <w:r>
        <w:t xml:space="preserve">My journey as an accountant began with a degree in Accounting from [University Name], where I developed a solid understanding of financial principles, taxation, and corporate governance. This was followed by my certification as a Certified Public Accountant (CPA) in Indonesia, which equipped me with the technical skills to manage audits, prepare tax returns, and advise businesses on financial strategies. Over the past five years, I have worked in both multinational corporations and local firms in Jakarta, gaining invaluable experience in adapting to diverse regulatory frameworks and cultural contexts.</w:t>
      </w:r>
    </w:p>
    <w:p>
      <w:pPr>
        <w:pStyle w:val="BodyText"/>
      </w:pPr>
      <w:r>
        <w:t xml:space="preserve">One of my most significant achievements was leading a financial reorganization project at PT XYZ, a mid-sized manufacturing company in Jakarta. By implementing streamlined accounting processes and leveraging cloud-based accounting software, I reduced processing times by 30% and improved the accuracy of financial reporting. This initiative not only enhanced operational efficiency but also strengthened the company’s compliance with Indonesian tax laws, such as the Income Tax Law No. 36/2008 and Value-Added Tax (VAT) regulations. My work here underscored my ability to balance technical precision with strategic thinking, a skill that I believe is critical for an accountant in Indonesia Jakarta.</w:t>
      </w:r>
    </w:p>
    <w:bookmarkEnd w:id="20"/>
    <w:bookmarkStart w:id="21" w:name="relevant-experience-in-indonesia-jakarta"/>
    <w:p>
      <w:pPr>
        <w:pStyle w:val="Heading2"/>
      </w:pPr>
      <w:r>
        <w:t xml:space="preserve">Relevant Experience in Indonesia Jakarta</w:t>
      </w:r>
    </w:p>
    <w:p>
      <w:pPr>
        <w:pStyle w:val="FirstParagraph"/>
      </w:pPr>
      <w:r>
        <w:t xml:space="preserve">Working in Indonesia Jakarta has exposed me to the unique challenges and opportunities of managing financial operations in one of the world’s most bustling economic hubs. The city’s rapid urbanization, diverse business landscape, and evolving regulatory environment demand an accountant who is not only technically proficient but also culturally agile. For instance, while working as a Senior Accountant at PT ABC, a leading retail chain with branches across Jakarta, I managed multi-jurisdictional tax filings and ensured compliance with the Indonesian Financial Services Authority (OJK) guidelines. This role required me to navigate complex interactions between local and international financial standards, such as the International Financial Reporting Standards (IFRS) and Indonesia’s Generally Accepted Accounting Principles (GAAP).</w:t>
      </w:r>
    </w:p>
    <w:p>
      <w:pPr>
        <w:pStyle w:val="BodyText"/>
      </w:pPr>
      <w:r>
        <w:t xml:space="preserve">Another pivotal experience was my involvement in a cross-border merger between an Indonesian firm and a Singaporean partner. I coordinated with auditors, legal advisors, and tax consultants to ensure seamless financial integration. This project highlighted the importance of understanding Indonesia Jakarta’s business culture, where relationships and communication are as crucial as technical expertise. My ability to build trust with stakeholders while maintaining strict adherence to financial protocols was instrumental in the success of this initiative.</w:t>
      </w:r>
    </w:p>
    <w:bookmarkEnd w:id="21"/>
    <w:bookmarkStart w:id="22" w:name="technical-and-soft-skills"/>
    <w:p>
      <w:pPr>
        <w:pStyle w:val="Heading2"/>
      </w:pPr>
      <w:r>
        <w:t xml:space="preserve">Technical and Soft Skills</w:t>
      </w:r>
    </w:p>
    <w:p>
      <w:pPr>
        <w:pStyle w:val="FirstParagraph"/>
      </w:pPr>
      <w:r>
        <w:t xml:space="preserve">As an accountant in Indonesia Jakarta, I have honed both hard and soft skills that align with the demands of the role. Technically, I am proficient in using accounting software such as QuickBooks, SAP, and Tally ERP9. My expertise extends to preparing financial statements, conducting variance analysis, and managing payroll systems tailored to Indonesia’s labor laws. Additionally, I stay updated on changes in tax regulations through continuous learning programs offered by the Indonesian Institute of Accountants (IAI) and professional networks like the Association of Chartered Certified Accountants (ACCA).</w:t>
      </w:r>
    </w:p>
    <w:p>
      <w:pPr>
        <w:pStyle w:val="BodyText"/>
      </w:pPr>
      <w:r>
        <w:t xml:space="preserve">Soft skills are equally vital in my line of work. In Jakarta’s fast-paced environment, effective communication and teamwork are essential for collaboration with departments ranging from finance to operations. I have consistently demonstrated the ability to explain complex financial concepts in clear, actionable terms to non-technical stakeholders. My problem-solving skills have also been tested in high-pressure situations, such as when I resolved a critical discrepancy in a client’s tax return during the peak of Indonesia’s annual tax filing season. This experience reinforced my commitment to accuracy and client satisfaction.</w:t>
      </w:r>
    </w:p>
    <w:bookmarkEnd w:id="22"/>
    <w:bookmarkStart w:id="23" w:name="commitment-to-local-standards-and-growth"/>
    <w:p>
      <w:pPr>
        <w:pStyle w:val="Heading2"/>
      </w:pPr>
      <w:r>
        <w:t xml:space="preserve">Commitment to Local Standards and Growth</w:t>
      </w:r>
    </w:p>
    <w:p>
      <w:pPr>
        <w:pStyle w:val="FirstParagraph"/>
      </w:pPr>
      <w:r>
        <w:t xml:space="preserve">What sets me apart is my deep understanding of Indonesia Jakarta’s financial ecosystem. I am familiar with the nuances of local banking systems, currency exchange dynamics, and the importance of maintaining transparency in a market where accountability is paramount. For example, I have worked closely with the Directorate General of Taxation (DJP) to ensure that clients meet their tax obligations while exploring legitimate strategies for cost optimization. This balance between compliance and efficiency is something I take great pride in achieving.</w:t>
      </w:r>
    </w:p>
    <w:p>
      <w:pPr>
        <w:pStyle w:val="BodyText"/>
      </w:pPr>
      <w:r>
        <w:t xml:space="preserve">Moreover, I am passionate about contributing to the growth of Indonesia’s economy. Jakarta, as the capital and economic center of the country, plays a pivotal role in shaping financial policies and business practices. My goal is to support organizations in navigating this landscape while fostering sustainable development. Whether it’s helping a startup manage its finances or advising a multinational corporation on local tax incentives, I aim to add value through my knowledge and dedication.</w:t>
      </w:r>
    </w:p>
    <w:bookmarkEnd w:id="23"/>
    <w:bookmarkStart w:id="24" w:name="conclusion"/>
    <w:p>
      <w:pPr>
        <w:pStyle w:val="Heading2"/>
      </w:pPr>
      <w:r>
        <w:t xml:space="preserve">Conclusion</w:t>
      </w:r>
    </w:p>
    <w:p>
      <w:pPr>
        <w:pStyle w:val="FirstParagraph"/>
      </w:pPr>
      <w:r>
        <w:t xml:space="preserve">In conclusion, I am eager to bring my expertise as an accountant in Indonesia Jakarta to your organization. My combination of technical proficiency, cultural awareness, and a proven track record of driving financial success makes me a strong candidate for this role. I am particularly drawn to your company’s commitment to innovation and integrity, values that resonate with my own professional philosophy.</w:t>
      </w:r>
    </w:p>
    <w:p>
      <w:pPr>
        <w:pStyle w:val="BodyText"/>
      </w:pPr>
      <w:r>
        <w:t xml:space="preserve">I would welcome the opportunity to discuss how my skills and experiences align with your needs. Thank you for considering my application. I look forward to the possibility of contributing to your team’s continued success in Indonesia Jakarta.</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Accountant Position in Indonesia Jakarta</dc:title>
  <dc:creator/>
  <dc:language>en</dc:language>
  <cp:keywords/>
  <dcterms:created xsi:type="dcterms:W3CDTF">2026-07-24T16:27:27Z</dcterms:created>
  <dcterms:modified xsi:type="dcterms:W3CDTF">2026-07-24T16:27:27Z</dcterms:modified>
</cp:coreProperties>
</file>

<file path=docProps/custom.xml><?xml version="1.0" encoding="utf-8"?>
<Properties xmlns="http://schemas.openxmlformats.org/officeDocument/2006/custom-properties" xmlns:vt="http://schemas.openxmlformats.org/officeDocument/2006/docPropsVTypes"/>
</file>