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6" w:name="X31b5eaa2500f8943ec6b3eb72730bc51bd620a1"/>
    <w:p>
      <w:pPr>
        <w:pStyle w:val="Heading1"/>
      </w:pPr>
      <w:r>
        <w:t xml:space="preserve">Accountant Cover Letter for Uzbekistan Tashkent</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Tashkent, Uzbekistan</w:t>
      </w:r>
    </w:p>
    <w:bookmarkStart w:id="20" w:name="dear-hiring-manager"/>
    <w:p>
      <w:pPr>
        <w:pStyle w:val="Heading2"/>
      </w:pPr>
      <w:r>
        <w:t xml:space="preserve">Dear Hiring Manager,</w:t>
      </w:r>
    </w:p>
    <w:p>
      <w:pPr>
        <w:pStyle w:val="FirstParagraph"/>
      </w:pPr>
      <w:r>
        <w:t xml:space="preserve">I am writing to express my interest in the Accountant position at your esteemed organization in Uzbekistan Tashkent. As a dedicated and detail-oriented accounting professional with [X years] of experience, I am eager to contribute my expertise in financial management, tax compliance, and operational efficiency to support your company’s growth objectives. My background aligns with the dynamic business environment of Uzbekistan Tashkent, where precision in financial practices is critical for sustainable success.</w:t>
      </w:r>
    </w:p>
    <w:bookmarkEnd w:id="20"/>
    <w:bookmarkStart w:id="21" w:name="professional-background-and-expertise"/>
    <w:p>
      <w:pPr>
        <w:pStyle w:val="Heading2"/>
      </w:pPr>
      <w:r>
        <w:t xml:space="preserve">Professional Background and Expertise</w:t>
      </w:r>
    </w:p>
    <w:p>
      <w:pPr>
        <w:pStyle w:val="FirstParagraph"/>
      </w:pPr>
      <w:r>
        <w:t xml:space="preserve">Throughout my career as an Accountant, I have developed a strong foundation in financial reporting, budgeting, and audit processes. My work has consistently focused on ensuring compliance with local and international accounting standards while optimizing financial strategies to drive profitability. In Uzbekistan Tashkent, where the economy is evolving rapidly due to reforms and foreign investment opportunities, my skills in navigating complex regulatory frameworks are particularly valuable.</w:t>
      </w:r>
    </w:p>
    <w:p>
      <w:pPr>
        <w:pStyle w:val="BodyText"/>
      </w:pPr>
      <w:r>
        <w:t xml:space="preserve">At my previous role as a Senior Accountant at [Previous Company Name], I was responsible for managing end-to-end accounting operations, including payroll processing, accounts payable/receivable, and financial statement preparation. I implemented a digital invoicing system that reduced manual errors by 30% and improved cash flow efficiency. This experience honed my ability to adapt to local market conditions while maintaining global best practices—a skill set that is essential for working in Uzbekistan Tashkent’s competitive business landscape.</w:t>
      </w:r>
    </w:p>
    <w:bookmarkEnd w:id="21"/>
    <w:bookmarkStart w:id="22" w:name="X570bfe1a4428244fb958c3e93cf15a759c971bc"/>
    <w:p>
      <w:pPr>
        <w:pStyle w:val="Heading2"/>
      </w:pPr>
      <w:r>
        <w:t xml:space="preserve">Understanding of Uzbekistan Tashkent’s Business Environment</w:t>
      </w:r>
    </w:p>
    <w:p>
      <w:pPr>
        <w:pStyle w:val="FirstParagraph"/>
      </w:pPr>
      <w:r>
        <w:t xml:space="preserve">The economic transformation of Uzbekistan, particularly in Tashkent, presents unique opportunities for accountants who can bridge traditional practices with modern financial technologies. As an Accountant with a deep understanding of the country’s evolving tax codes and regulatory requirements, I am well-equipped to support your organization’s compliance needs. For instance, Uzbekistan has recently introduced reforms to simplify tax procedures and encourage foreign investment, which requires professionals who can interpret these changes effectively.</w:t>
      </w:r>
    </w:p>
    <w:p>
      <w:pPr>
        <w:pStyle w:val="BodyText"/>
      </w:pPr>
      <w:r>
        <w:t xml:space="preserve">My familiarity with Uzbekistan Tashkent’s business culture further strengthens my candidacy. I have worked with local and international stakeholders in the region, ensuring seamless communication and adherence to both domestic regulations and international standards. This experience has taught me the importance of cultural sensitivity, attention to detail, and the ability to collaborate across diverse teams—qualities that are vital for success in this role.</w:t>
      </w:r>
    </w:p>
    <w:bookmarkEnd w:id="22"/>
    <w:bookmarkStart w:id="23" w:name="skills-and-achievements"/>
    <w:p>
      <w:pPr>
        <w:pStyle w:val="Heading2"/>
      </w:pPr>
      <w:r>
        <w:t xml:space="preserve">Skills and Achievements</w:t>
      </w:r>
    </w:p>
    <w:p>
      <w:pPr>
        <w:pStyle w:val="FirstParagraph"/>
      </w:pPr>
      <w:r>
        <w:t xml:space="preserve">As an Accountant, I possess a robust skill set that includes:</w:t>
      </w:r>
    </w:p>
    <w:p>
      <w:pPr>
        <w:numPr>
          <w:ilvl w:val="0"/>
          <w:numId w:val="1001"/>
        </w:numPr>
        <w:pStyle w:val="Compact"/>
      </w:pPr>
      <w:r>
        <w:rPr>
          <w:bCs/>
          <w:b/>
        </w:rPr>
        <w:t xml:space="preserve">Financial Analysis:</w:t>
      </w:r>
      <w:r>
        <w:t xml:space="preserve"> </w:t>
      </w:r>
      <w:r>
        <w:t xml:space="preserve">Proficient in analyzing financial data to identify trends, costs, and revenue opportunities.</w:t>
      </w:r>
    </w:p>
    <w:p>
      <w:pPr>
        <w:numPr>
          <w:ilvl w:val="0"/>
          <w:numId w:val="1001"/>
        </w:numPr>
        <w:pStyle w:val="Compact"/>
      </w:pPr>
      <w:r>
        <w:rPr>
          <w:bCs/>
          <w:b/>
        </w:rPr>
        <w:t xml:space="preserve">Tax Compliance:</w:t>
      </w:r>
      <w:r>
        <w:t xml:space="preserve"> </w:t>
      </w:r>
      <w:r>
        <w:t xml:space="preserve">Experienced in preparing and filing tax returns for individuals and businesses under Uzbekistan’s current tax laws.</w:t>
      </w:r>
    </w:p>
    <w:p>
      <w:pPr>
        <w:numPr>
          <w:ilvl w:val="0"/>
          <w:numId w:val="1001"/>
        </w:numPr>
        <w:pStyle w:val="Compact"/>
      </w:pPr>
      <w:r>
        <w:rPr>
          <w:bCs/>
          <w:b/>
        </w:rPr>
        <w:t xml:space="preserve">Accounting Software:</w:t>
      </w:r>
      <w:r>
        <w:t xml:space="preserve"> </w:t>
      </w:r>
      <w:r>
        <w:t xml:space="preserve">Advanced knowledge of QuickBooks, SAP, and Excel for data entry, reporting, and financial modeling.</w:t>
      </w:r>
    </w:p>
    <w:p>
      <w:pPr>
        <w:numPr>
          <w:ilvl w:val="0"/>
          <w:numId w:val="1001"/>
        </w:numPr>
        <w:pStyle w:val="Compact"/>
      </w:pPr>
      <w:r>
        <w:rPr>
          <w:bCs/>
          <w:b/>
        </w:rPr>
        <w:t xml:space="preserve">Audit Support:</w:t>
      </w:r>
      <w:r>
        <w:t xml:space="preserve"> </w:t>
      </w:r>
      <w:r>
        <w:t xml:space="preserve">Assisted in internal and external audits to ensure accuracy in financial records and regulatory compliance.</w:t>
      </w:r>
    </w:p>
    <w:p>
      <w:pPr>
        <w:numPr>
          <w:ilvl w:val="0"/>
          <w:numId w:val="1001"/>
        </w:numPr>
        <w:pStyle w:val="Compact"/>
      </w:pPr>
      <w:r>
        <w:rPr>
          <w:bCs/>
          <w:b/>
        </w:rPr>
        <w:t xml:space="preserve">Cash Flow Management:</w:t>
      </w:r>
      <w:r>
        <w:t xml:space="preserve"> </w:t>
      </w:r>
      <w:r>
        <w:t xml:space="preserve">Implemented strategies to improve liquidity by optimizing accounts payable/receivable cycles.</w:t>
      </w:r>
    </w:p>
    <w:p>
      <w:pPr>
        <w:pStyle w:val="FirstParagraph"/>
      </w:pPr>
      <w:r>
        <w:t xml:space="preserve">One of my most significant achievements was leading a team to restructure the accounting processes for a multinational firm operating in Uzbekistan Tashkent. By introducing automation tools and streamlining workflows, we reduced processing time by 40% while maintaining 100% accuracy. This project not only enhanced operational efficiency but also reinforced my ability to deliver results in a fast-paced environment.</w:t>
      </w:r>
    </w:p>
    <w:bookmarkEnd w:id="23"/>
    <w:bookmarkStart w:id="24" w:name="why-uzbekistan-tashkent"/>
    <w:p>
      <w:pPr>
        <w:pStyle w:val="Heading2"/>
      </w:pPr>
      <w:r>
        <w:t xml:space="preserve">Why Uzbekistan Tashkent?</w:t>
      </w:r>
    </w:p>
    <w:p>
      <w:pPr>
        <w:pStyle w:val="FirstParagraph"/>
      </w:pPr>
      <w:r>
        <w:t xml:space="preserve">The decision to pursue an Accountant role in Uzbekistan Tashkent is driven by the region’s growing economic potential and the need for professionals who can contribute to its development. As one of Central Asia’s largest cities, Tashkent serves as a hub for trade, technology, and innovation. The government’s focus on attracting foreign investment has created a vibrant business ecosystem where skilled accountants play a crucial role in ensuring transparency and sustainability.</w:t>
      </w:r>
    </w:p>
    <w:p>
      <w:pPr>
        <w:pStyle w:val="BodyText"/>
      </w:pPr>
      <w:r>
        <w:t xml:space="preserve">My passion for accounting is matched by my commitment to contributing to the financial stability of Uzbekistan Tashkent. I am particularly drawn to your company’s mission of [insert company mission or values, e.g., "driving sustainable growth through ethical financial practices"]. I believe my expertise in navigating the complexities of Uzbekistan’s regulatory environment can help your organization achieve its goals while maintaining compliance and fiscal responsibility.</w:t>
      </w:r>
    </w:p>
    <w:bookmarkEnd w:id="24"/>
    <w:bookmarkStart w:id="25" w:name="conclusion"/>
    <w:p>
      <w:pPr>
        <w:pStyle w:val="Heading2"/>
      </w:pPr>
      <w:r>
        <w:t xml:space="preserve">Conclusion</w:t>
      </w:r>
    </w:p>
    <w:p>
      <w:pPr>
        <w:pStyle w:val="FirstParagraph"/>
      </w:pPr>
      <w:r>
        <w:t xml:space="preserve">In conclusion, I am confident that my professional background, technical skills, and cultural adaptability make me an ideal candidate for the Accountant position in Uzbekistan Tashkent. I would welcome the opportunity to discuss how my experience can benefit your team and contribute to your company’s success. Thank you for considering my application. I look forward to the possibility of working with you in this dynamic and growing market.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Uzbekistan Tashkent</dc:title>
  <dc:creator/>
  <dc:language>en</dc:language>
  <cp:keywords/>
  <dcterms:created xsi:type="dcterms:W3CDTF">2026-07-23T16:56:43Z</dcterms:created>
  <dcterms:modified xsi:type="dcterms:W3CDTF">2026-07-23T16:56:43Z</dcterms:modified>
</cp:coreProperties>
</file>

<file path=docProps/custom.xml><?xml version="1.0" encoding="utf-8"?>
<Properties xmlns="http://schemas.openxmlformats.org/officeDocument/2006/custom-properties" xmlns:vt="http://schemas.openxmlformats.org/officeDocument/2006/docPropsVTypes"/>
</file>