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X6cd88a7695e48b1145ab52a35717cfce69f4580"/>
    <w:p>
      <w:pPr>
        <w:pStyle w:val="Heading1"/>
      </w:pPr>
      <w:r>
        <w:t xml:space="preserve">Cover Letter for Accountant Position in Venezuela Caracas</w:t>
      </w:r>
    </w:p>
    <w:p>
      <w:pPr>
        <w:pStyle w:val="FirstParagraph"/>
      </w:pPr>
      <w:r>
        <w:t xml:space="preserve">Dear [Hiring Manager's Name],</w:t>
      </w:r>
    </w:p>
    <w:p>
      <w:pPr>
        <w:pStyle w:val="BodyText"/>
      </w:pPr>
      <w:r>
        <w:t xml:space="preserve">I am writing to express my interest in the Accountant position at your organization, as advertised in [insert source]. With a robust background in financial management and a deep understanding of the unique economic landscape of Venezuela Caracas, I am confident that my skills and experience align with the requirements of this role. This Cover Letter serves as an opportunity to highlight my qualifications, passion for accounting, and commitment to contributing to your company’s success in one of the most dynamic regions in South America.</w:t>
      </w:r>
    </w:p>
    <w:bookmarkStart w:id="20" w:name="professional-background-and-expertise"/>
    <w:p>
      <w:pPr>
        <w:pStyle w:val="Heading2"/>
      </w:pPr>
      <w:r>
        <w:t xml:space="preserve">Professional Background and Expertise</w:t>
      </w:r>
    </w:p>
    <w:p>
      <w:pPr>
        <w:pStyle w:val="FirstParagraph"/>
      </w:pPr>
      <w:r>
        <w:t xml:space="preserve">As a certified Accountant with over [X years] of experience in Venezuela Caracas, I have developed a comprehensive understanding of financial systems, tax regulations, and the challenges posed by the country’s evolving economic environment. My career has been defined by precision, integrity, and adaptability—qualities that are essential for professionals working in a region where inflation rates and currency fluctuations require constant vigilance. In my previous roles at [previous companies], I managed financial reporting, budgeting, payroll processing, and compliance with local accounting standards such as the Venezuelan Accounting Standards (NIF) and international frameworks like IFRS.</w:t>
      </w:r>
    </w:p>
    <w:p>
      <w:pPr>
        <w:pStyle w:val="BodyText"/>
      </w:pPr>
      <w:r>
        <w:t xml:space="preserve">One of my most significant achievements in Venezuela Caracas was leading a team to implement a digital accounting system that streamlined operations for a mid-sized manufacturing firm. This initiative reduced errors by 40% and improved transparency in financial reporting, even amid the complexities of hyperinflation. My ability to navigate these challenges while maintaining accuracy and compliance has made me an asset to organizations striving for stability in a volatile economy.</w:t>
      </w:r>
    </w:p>
    <w:bookmarkEnd w:id="20"/>
    <w:bookmarkStart w:id="21" w:name="X05a13d8a42b93d7b97ee39f53cd040658f20bb7"/>
    <w:p>
      <w:pPr>
        <w:pStyle w:val="Heading2"/>
      </w:pPr>
      <w:r>
        <w:t xml:space="preserve">Understanding of Venezuela Caracas’s Unique Context</w:t>
      </w:r>
    </w:p>
    <w:p>
      <w:pPr>
        <w:pStyle w:val="FirstParagraph"/>
      </w:pPr>
      <w:r>
        <w:t xml:space="preserve">The economic situation in Venezuela Caracas demands not only technical expertise but also resilience and innovation. As an Accountant, I have consistently demonstrated the ability to adapt to shifting regulations, currency devaluations, and the need for alternative financial strategies. For instance, I have worked with businesses to develop hedging mechanisms against currency fluctuations and provided guidance on navigating the dual exchange rate system. My experience in this environment has honed my problem-solving skills and reinforced my belief that accounting is not just about numbers—it’s about enabling organizations to thrive despite adversity.</w:t>
      </w:r>
    </w:p>
    <w:p>
      <w:pPr>
        <w:pStyle w:val="BodyText"/>
      </w:pPr>
      <w:r>
        <w:t xml:space="preserve">Furthermore, I am deeply familiar with the cultural and operational nuances of Venezuela Caracas. This includes understanding the importance of local partnerships, navigating bureaucratic processes, and maintaining strong communication with stakeholders. My fluency in Spanish (and any other languages relevant to your organization) allows me to effectively collaborate with teams and clients across the region.</w:t>
      </w:r>
    </w:p>
    <w:bookmarkEnd w:id="21"/>
    <w:bookmarkStart w:id="22" w:name="skills-tailored-to-the-accountant-role"/>
    <w:p>
      <w:pPr>
        <w:pStyle w:val="Heading2"/>
      </w:pPr>
      <w:r>
        <w:t xml:space="preserve">Skills Tailored to the Accountant Role</w:t>
      </w:r>
    </w:p>
    <w:p>
      <w:pPr>
        <w:pStyle w:val="FirstParagraph"/>
      </w:pPr>
      <w:r>
        <w:t xml:space="preserve">The role of an Accountant in Venezuela Caracas requires a blend of technical proficiency, strategic thinking, and interpersonal skills. Below are some key competencies I bring to the table:</w:t>
      </w:r>
    </w:p>
    <w:p>
      <w:pPr>
        <w:numPr>
          <w:ilvl w:val="0"/>
          <w:numId w:val="1001"/>
        </w:numPr>
        <w:pStyle w:val="Compact"/>
      </w:pPr>
      <w:r>
        <w:rPr>
          <w:bCs/>
          <w:b/>
        </w:rPr>
        <w:t xml:space="preserve">Financial Analysis:</w:t>
      </w:r>
      <w:r>
        <w:t xml:space="preserve"> </w:t>
      </w:r>
      <w:r>
        <w:t xml:space="preserve">Skilled in preparing and interpreting financial statements, including balance sheets, income statements, and cash flow analyses. My work has consistently supported data-driven decision-making for businesses in Caracas.</w:t>
      </w:r>
    </w:p>
    <w:p>
      <w:pPr>
        <w:numPr>
          <w:ilvl w:val="0"/>
          <w:numId w:val="1001"/>
        </w:numPr>
        <w:pStyle w:val="Compact"/>
      </w:pPr>
      <w:r>
        <w:rPr>
          <w:bCs/>
          <w:b/>
        </w:rPr>
        <w:t xml:space="preserve">Tax Compliance:</w:t>
      </w:r>
      <w:r>
        <w:t xml:space="preserve"> </w:t>
      </w:r>
      <w:r>
        <w:t xml:space="preserve">Expertise in navigating Venezuela’s tax codes, including VAT (IVA) and income tax regulations. I have also assisted clients with cross-border tax implications due to the region’s interconnected economies.</w:t>
      </w:r>
    </w:p>
    <w:p>
      <w:pPr>
        <w:numPr>
          <w:ilvl w:val="0"/>
          <w:numId w:val="1001"/>
        </w:numPr>
        <w:pStyle w:val="Compact"/>
      </w:pPr>
      <w:r>
        <w:rPr>
          <w:bCs/>
          <w:b/>
        </w:rPr>
        <w:t xml:space="preserve">Technology Proficiency:</w:t>
      </w:r>
      <w:r>
        <w:t xml:space="preserve"> </w:t>
      </w:r>
      <w:r>
        <w:t xml:space="preserve">Proficient in accounting software such as [specific programs, e.g., QuickBooks, SAP], as well as Microsoft Excel for complex financial modeling and data analysis.</w:t>
      </w:r>
    </w:p>
    <w:p>
      <w:pPr>
        <w:numPr>
          <w:ilvl w:val="0"/>
          <w:numId w:val="1001"/>
        </w:numPr>
        <w:pStyle w:val="Compact"/>
      </w:pPr>
      <w:r>
        <w:rPr>
          <w:bCs/>
          <w:b/>
        </w:rPr>
        <w:t xml:space="preserve">Communication and Collaboration:</w:t>
      </w:r>
      <w:r>
        <w:t xml:space="preserve"> </w:t>
      </w:r>
      <w:r>
        <w:t xml:space="preserve">Strong interpersonal skills that enable me to work effectively with teams, auditors, and external partners. My ability to simplify complex financial concepts has been instrumental in fostering transparency with non-financial stakeholders.</w:t>
      </w:r>
    </w:p>
    <w:bookmarkEnd w:id="22"/>
    <w:bookmarkStart w:id="23" w:name="X4b6670a9444b81dd9ec7cca38c3045801b5e7c6"/>
    <w:p>
      <w:pPr>
        <w:pStyle w:val="Heading2"/>
      </w:pPr>
      <w:r>
        <w:t xml:space="preserve">Why Venezuela Caracas? A Commitment to Local Growth</w:t>
      </w:r>
    </w:p>
    <w:p>
      <w:pPr>
        <w:pStyle w:val="FirstParagraph"/>
      </w:pPr>
      <w:r>
        <w:t xml:space="preserve">Venezuela Caracas is a city of opportunity, resilience, and cultural richness. As an Accountant, I am motivated by the chance to contribute to the growth of businesses and institutions that are pivotal to the region’s recovery. My decision to pursue a career in accounting was driven by a desire to support economic stability and empower organizations through financial clarity. In Caracas, where the demand for skilled professionals is high, I aim to leverage my expertise to make a meaningful impact.</w:t>
      </w:r>
    </w:p>
    <w:p>
      <w:pPr>
        <w:pStyle w:val="BodyText"/>
      </w:pPr>
      <w:r>
        <w:t xml:space="preserve">I am particularly drawn to your organization because of its [mention specific value or project of the company, e.g., "commitment to sustainable development" or "innovative approach to financial solutions"]. I believe that my background in Venezuela Caracas, combined with my dedication to excellence, positions me to contribute effectively to your team. I am eager to bring my knowledge of local financial ecosystems and my passion for accounting to help your company achieve its goals.</w:t>
      </w:r>
    </w:p>
    <w:bookmarkEnd w:id="23"/>
    <w:bookmarkStart w:id="24" w:name="conclusion"/>
    <w:p>
      <w:pPr>
        <w:pStyle w:val="Heading2"/>
      </w:pPr>
      <w:r>
        <w:t xml:space="preserve">Conclusion</w:t>
      </w:r>
    </w:p>
    <w:p>
      <w:pPr>
        <w:pStyle w:val="FirstParagraph"/>
      </w:pPr>
      <w:r>
        <w:t xml:space="preserve">In conclusion, I am confident that my experience as an Accountant in Venezuela Caracas, coupled with my technical skills and adaptability, makes me a strong candidate for this role. I am excited about the opportunity to contribute to your organization’s success while continuing to grow professionally in one of the most dynamic regions in Latin America. Thank you for considering my application. I look forward to the possibility of discussing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Venezuela Caracas</dc:title>
  <dc:creator/>
  <cp:keywords/>
  <dcterms:created xsi:type="dcterms:W3CDTF">2026-07-24T16:49:16Z</dcterms:created>
  <dcterms:modified xsi:type="dcterms:W3CDTF">2026-07-24T16:49:16Z</dcterms:modified>
</cp:coreProperties>
</file>

<file path=docProps/custom.xml><?xml version="1.0" encoding="utf-8"?>
<Properties xmlns="http://schemas.openxmlformats.org/officeDocument/2006/custom-properties" xmlns:vt="http://schemas.openxmlformats.org/officeDocument/2006/docPropsVTypes"/>
</file>