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in Afghanistan Kabul. As a dedicated and experienced professional in the field of architecture, I am eager to contribute my skills, creativity, and passion for design to support the development of this vibrant city. Afghanistan Kabul, with its rich cultural heritage and growing infrastructure needs, presents an exciting opportunity for an architect to play a pivotal role in shaping the future of its urban landscape. My background in architectural design, combined with my commitment to sustainable and culturally sensitive solutions, aligns perfectly with the goals of this position.</w:t>
      </w:r>
    </w:p>
    <w:p>
      <w:pPr>
        <w:pStyle w:val="BodyText"/>
      </w:pPr>
      <w:r>
        <w:t xml:space="preserve">Having worked on diverse projects across different regions, I have developed a deep understanding of the challenges and opportunities that arise in dynamic environments like Kabul. As an Architect, I specialize in creating spaces that not only meet functional requirements but also resonate with the local context. My experience includes designing residential, commercial, and community-based structures that prioritize durability, aesthetic appeal, and environmental responsibility. I am particularly drawn to the unique architectural challenges of Afghanistan Kabul, where historical preservation meets modernization demands.</w:t>
      </w:r>
    </w:p>
    <w:p>
      <w:pPr>
        <w:pStyle w:val="BodyText"/>
      </w:pPr>
      <w:r>
        <w:t xml:space="preserve">One of my core strengths as an Architect is my ability to adapt to local conditions while maintaining a global perspective. In Afghanistan Kabul, where resources can be limited and the climate varies significantly, I have honed my skills in using locally available materials and innovative construction techniques. This approach not only reduces costs but also ensures that projects are sustainable and integrated into the surrounding environment. For instance, during my time working on a community center in a rural area of Afghanistan, I collaborated with local artisans to incorporate traditional design elements while modernizing the layout for contemporary use. This project received recognition for its balance between cultural respect and functional innovation.</w:t>
      </w:r>
    </w:p>
    <w:p>
      <w:pPr>
        <w:pStyle w:val="BodyText"/>
      </w:pPr>
      <w:r>
        <w:t xml:space="preserve">Working in Afghanistan Kabul requires more than technical expertise—it demands an understanding of the region’s socio-cultural fabric. As an Architect, I have always prioritized engaging with local communities to ensure that my designs reflect their needs and aspirations. In Kabul, where rapid urbanization is reshaping the cityscape, it is crucial to create spaces that foster inclusivity and resilience. My experience in participatory design processes has taught me the value of listening to stakeholders, from government officials to residents, to co-create solutions that address both immediate and long-term challenges.</w:t>
      </w:r>
    </w:p>
    <w:p>
      <w:pPr>
        <w:pStyle w:val="BodyText"/>
      </w:pPr>
      <w:r>
        <w:t xml:space="preserve">Moreover, my commitment to architectural excellence is complemented by a strong foundation in project management and collaboration. I have successfully led teams of engineers, contractors, and consultants on complex projects, ensuring timely delivery and adherence to budget constraints. This ability to manage multiple stakeholders is particularly relevant for Kabul’s infrastructure projects, which often involve navigating bureaucratic hurdles and coordinating with international organizations. My proactive approach to problem-solving and my attention to detail have consistently resulted in high-quality outcomes that exceed client expectations.</w:t>
      </w:r>
    </w:p>
    <w:p>
      <w:pPr>
        <w:pStyle w:val="BodyText"/>
      </w:pPr>
      <w:r>
        <w:t xml:space="preserve">The Architect role in Afghanistan Kabul is not just a professional opportunity but a chance to make a meaningful impact. I am deeply inspired by the city’s potential to become a hub of innovation and cultural exchange. As an Architect, I aim to contribute to this vision by designing spaces that are not only functional but also symbolic of hope and progress. Whether it is revitalizing public spaces, supporting disaster-resilient construction, or creating educational facilities for underprivileged communities, I am driven by the desire to leave a lasting legacy through my work.</w:t>
      </w:r>
    </w:p>
    <w:p>
      <w:pPr>
        <w:pStyle w:val="BodyText"/>
      </w:pPr>
      <w:r>
        <w:t xml:space="preserve">My qualifications include a degree in Architecture from [University Name], along with professional certifications in sustainable design and construction management. I have also completed several workshops on post-conflict urban planning, which have equipped me with insights into the unique challenges faced by regions like Afghanistan. These experiences have reinforced my belief that architecture is a powerful tool for social transformation, and I am eager to apply this philosophy in Kabul.</w:t>
      </w:r>
    </w:p>
    <w:p>
      <w:pPr>
        <w:pStyle w:val="BodyText"/>
      </w:pPr>
      <w:r>
        <w:t xml:space="preserve">I am particularly impressed by the initiatives undertaken by [Organization Name or Government Body] to rebuild and modernize infrastructure in Afghanistan. As an Architect, I am confident that my skills in adaptive reuse, energy efficiency, and community engagement will align with these efforts. I am especially interested in contributing to projects that prioritize accessibility and environmental stewardship, ensuring that the architectural solutions of today support the needs of future generations.</w:t>
      </w:r>
    </w:p>
    <w:p>
      <w:pPr>
        <w:pStyle w:val="BodyText"/>
      </w:pPr>
      <w:r>
        <w:t xml:space="preserve">In conclusion, I would be honored to bring my expertise as an Architect to Afghanistan Kabul. My goal is not only to deliver exceptional design work but also to collaborate with local professionals and communities to create a built environment that reflects the city’s heritage while embracing innovation. I am excited about the possibility of contributing to the growth and development of Kabul, and I am confident that my background, skills, and passion make me a strong candidate for this position.</w:t>
      </w:r>
    </w:p>
    <w:p>
      <w:pPr>
        <w:pStyle w:val="BodyText"/>
      </w:pPr>
      <w:r>
        <w:t xml:space="preserve">Thank you for considering my application. I look forward to the opportunity to discuss how my experience as an Architect can benefit your organization in Afghanistan Kabul.</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Afghanistan Kabul</dc:title>
  <dc:creator/>
  <cp:keywords/>
  <dcterms:created xsi:type="dcterms:W3CDTF">2026-07-23T00:15:38Z</dcterms:created>
  <dcterms:modified xsi:type="dcterms:W3CDTF">2026-07-23T00:15:38Z</dcterms:modified>
</cp:coreProperties>
</file>

<file path=docProps/custom.xml><?xml version="1.0" encoding="utf-8"?>
<Properties xmlns="http://schemas.openxmlformats.org/officeDocument/2006/custom-properties" xmlns:vt="http://schemas.openxmlformats.org/officeDocument/2006/docPropsVTypes"/>
</file>