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768fd3bfd6f408027d9c299207262f8de7eb33"/>
    <w:p>
      <w:pPr>
        <w:pStyle w:val="Heading1"/>
      </w:pPr>
      <w:r>
        <w:t xml:space="preserve">Cover Letter for Architect Position in Israel Tel Aviv</w:t>
      </w:r>
    </w:p>
    <w:p>
      <w:pPr>
        <w:pStyle w:val="FirstParagraph"/>
      </w:pPr>
      <w:r>
        <w:t xml:space="preserve">Dear Hiring Manager,</w:t>
      </w:r>
    </w:p>
    <w:p>
      <w:pPr>
        <w:pStyle w:val="BodyText"/>
      </w:pPr>
      <w:r>
        <w:t xml:space="preserve">I am writing to express my enthusiastic interest in the Architect position at [Company Name] in Israel Tel Aviv. As a dedicated and innovative architect with a passion for blending functionality, sustainability, and cultural sensitivity, I am eager to contribute my expertise to your team. Israel Tel Aviv, a vibrant city known for its dynamic energy, architectural diversity, and forward-thinking approach to urban development, has always been a place where creativity and vision intersect. My professional journey has equipped me with the skills and experiences necessary to thrive in such an environment, and I am excited about the opportunity to bring my background in architecture to this exciting location.</w:t>
      </w:r>
    </w:p>
    <w:p>
      <w:pPr>
        <w:pStyle w:val="BodyText"/>
      </w:pPr>
      <w:r>
        <w:t xml:space="preserve">With over [X years] of experience in architectural design, I have developed a deep understanding of the complexities involved in creating spaces that are not only aesthetically pleasing but also socially and environmentally responsible. My work has spanned a variety of projects, from residential and commercial developments to urban planning initiatives, each one reinforcing my commitment to excellence. As an Architect, I believe that every project is an opportunity to shape the future—whether through sustainable design practices, innovative use of materials, or thoughtful integration with the surrounding environment. Israel Tel Aviv’s unique challenges and opportunities make it an ideal place for such endeavors.</w:t>
      </w:r>
    </w:p>
    <w:bookmarkStart w:id="20" w:name="professional-background-and-expertise"/>
    <w:p>
      <w:pPr>
        <w:pStyle w:val="Heading2"/>
      </w:pPr>
      <w:r>
        <w:t xml:space="preserve">Professional Background and Expertise</w:t>
      </w:r>
    </w:p>
    <w:p>
      <w:pPr>
        <w:pStyle w:val="FirstParagraph"/>
      </w:pPr>
      <w:r>
        <w:t xml:space="preserve">My career as an Architect has been driven by a desire to create spaces that resonate with their context while addressing modern needs. Throughout my tenure at [Previous Company/Organization], I have led teams in conceptualizing and executing projects that prioritize user experience, energy efficiency, and long-term adaptability. One of my key strengths lies in my ability to balance technical precision with creative problem-solving, ensuring that each design meets both functional requirements and the aspirations of its stakeholders.</w:t>
      </w:r>
    </w:p>
    <w:p>
      <w:pPr>
        <w:pStyle w:val="BodyText"/>
      </w:pPr>
      <w:r>
        <w:t xml:space="preserve">For instance, while working on a mixed-use development in [Previous Location], I collaborated with local engineers and urban planners to incorporate green building technologies that reduced the project’s carbon footprint by 30%. This experience underscored the importance of sustainability in architecture—a principle that aligns closely with the values of Israel Tel Aviv, where eco-conscious design is increasingly prioritized. The city’s commitment to innovation and resilience has inspired me to continuously explore ways to integrate cutting-edge solutions into my work.</w:t>
      </w:r>
    </w:p>
    <w:bookmarkEnd w:id="20"/>
    <w:bookmarkStart w:id="21" w:name="experience-in-israel-tel-aviv"/>
    <w:p>
      <w:pPr>
        <w:pStyle w:val="Heading2"/>
      </w:pPr>
      <w:r>
        <w:t xml:space="preserve">Experience in Israel Tel Aviv</w:t>
      </w:r>
    </w:p>
    <w:p>
      <w:pPr>
        <w:pStyle w:val="FirstParagraph"/>
      </w:pPr>
      <w:r>
        <w:t xml:space="preserve">Although I have worked on projects across various regions, my connection to Israel Tel Aviv is both professional and personal. The city’s unique character—its blend of historic architecture, modernist influences, and thriving tech ecosystem—has always fascinated me. I have followed the evolution of Tel Aviv’s skyline with great interest, particularly how the city has managed to preserve its cultural heritage while embracing contemporary design trends. As an Architect, I am drawn to this duality and see it as a source of inspiration for my work.</w:t>
      </w:r>
    </w:p>
    <w:p>
      <w:pPr>
        <w:pStyle w:val="BodyText"/>
      </w:pPr>
      <w:r>
        <w:t xml:space="preserve">My experience in Israel Tel Aviv is further enriched by my understanding of the local regulatory framework, construction practices, and cultural nuances. I have worked with international teams to navigate the complexities of Israeli building codes and zoning laws, ensuring that projects meet all legal and safety standards. Additionally, I am fluent in [language(s) if applicable], which allows me to communicate effectively with local stakeholders and collaborate seamlessly with multidisciplinary teams.</w:t>
      </w:r>
    </w:p>
    <w:bookmarkEnd w:id="21"/>
    <w:bookmarkStart w:id="22" w:name="projects-and-achievements"/>
    <w:p>
      <w:pPr>
        <w:pStyle w:val="Heading2"/>
      </w:pPr>
      <w:r>
        <w:t xml:space="preserve">Projects and Achievements</w:t>
      </w:r>
    </w:p>
    <w:p>
      <w:pPr>
        <w:pStyle w:val="FirstParagraph"/>
      </w:pPr>
      <w:r>
        <w:t xml:space="preserve">One of my most rewarding projects as an Architect was the design of a community center in [Location], where I focused on creating a space that fostered inclusivity and social interaction. The project incorporated locally sourced materials, natural lighting, and open layouts to promote a sense of connection among users. This initiative received recognition for its sustainable approach and community-focused design, which aligns with the values of Israel Tel Aviv’s growing emphasis on public spaces that serve diverse populations.</w:t>
      </w:r>
    </w:p>
    <w:p>
      <w:pPr>
        <w:pStyle w:val="BodyText"/>
      </w:pPr>
      <w:r>
        <w:t xml:space="preserve">Another notable achievement was my involvement in an urban revitalization project in [Location], where I contributed to reimagining underutilized areas into vibrant hubs for commerce and culture. This work required close collaboration with municipal authorities, local businesses, and residents to ensure the designs met both practical needs and aesthetic aspirations. The success of this project highlighted the importance of stakeholder engagement—a practice I am eager to continue in Israel Tel Aviv, where community-driven development is gaining momentum.</w:t>
      </w:r>
    </w:p>
    <w:bookmarkEnd w:id="22"/>
    <w:bookmarkStart w:id="23" w:name="understanding-of-local-context"/>
    <w:p>
      <w:pPr>
        <w:pStyle w:val="Heading2"/>
      </w:pPr>
      <w:r>
        <w:t xml:space="preserve">Understanding of Local Context</w:t>
      </w:r>
    </w:p>
    <w:p>
      <w:pPr>
        <w:pStyle w:val="FirstParagraph"/>
      </w:pPr>
      <w:r>
        <w:t xml:space="preserve">As an Architect, I recognize that every location presents unique challenges and opportunities. In Israel Tel Aviv, the interplay of climate, geography, and cultural identity shapes the way buildings are designed and used. For example, the city’s Mediterranean climate necessitates solutions that optimize natural ventilation and passive cooling strategies. My background in climate-responsive design has prepared me to address such considerations effectively.</w:t>
      </w:r>
    </w:p>
    <w:p>
      <w:pPr>
        <w:pStyle w:val="BodyText"/>
      </w:pPr>
      <w:r>
        <w:t xml:space="preserve">Furthermore, I am deeply aware of the historical significance of Tel Aviv’s architecture, particularly its Bauhaus heritage and modernist legacy. As an Architect, I strive to respect and enhance these elements while introducing contemporary innovations. Whether through adaptive reuse projects or new developments that complement the city’s character, I aim to contribute to a built environment that honors its past while embracing the future.</w:t>
      </w:r>
    </w:p>
    <w:bookmarkEnd w:id="23"/>
    <w:bookmarkStart w:id="24" w:name="community-involvement-and-vision"/>
    <w:p>
      <w:pPr>
        <w:pStyle w:val="Heading2"/>
      </w:pPr>
      <w:r>
        <w:t xml:space="preserve">Community Involvement and Vision</w:t>
      </w:r>
    </w:p>
    <w:p>
      <w:pPr>
        <w:pStyle w:val="FirstParagraph"/>
      </w:pPr>
      <w:r>
        <w:t xml:space="preserve">Beyond my professional work, I am actively involved in initiatives that promote architectural education and urban development. As a mentor for emerging architects, I have guided students in exploring sustainable design practices and the importance of contextual awareness. This commitment to sharing knowledge reflects my belief that architecture is not just about buildings—it’s about shaping communities.</w:t>
      </w:r>
    </w:p>
    <w:p>
      <w:pPr>
        <w:pStyle w:val="BodyText"/>
      </w:pPr>
      <w:r>
        <w:t xml:space="preserve">Israel Tel Aviv’s dynamic energy and entrepreneurial spirit have always resonated with me. The city’s role as a hub for innovation, technology, and cultural exchange makes it an ideal place to advance architectural excellence. I am particularly interested in contributing to projects that leverage technology to enhance urban living, such as smart infrastructure or data-driven design solutions.</w:t>
      </w:r>
    </w:p>
    <w:p>
      <w:pPr>
        <w:pStyle w:val="BodyText"/>
      </w:pPr>
      <w:r>
        <w:t xml:space="preserve">In conclusion, I am confident that my skills as an Architect, combined with my passion for working in Israel Tel Aviv, make me a strong candidate for this opportunity. I am eager to bring my expertise in sustainable design, community engagement, and innovative problem-solving to [Company Name], and to contribute to the continued growth and transformation of this remarkable city. Thank you for considering my application. I look forward to the possibility of discussing how I can contribute to your team’s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Israel Tel Aviv</dc:title>
  <dc:creator/>
  <dc:language>en</dc:language>
  <cp:keywords/>
  <dcterms:created xsi:type="dcterms:W3CDTF">2026-07-23T11:09:23Z</dcterms:created>
  <dcterms:modified xsi:type="dcterms:W3CDTF">2026-07-23T11:09:23Z</dcterms:modified>
</cp:coreProperties>
</file>

<file path=docProps/custom.xml><?xml version="1.0" encoding="utf-8"?>
<Properties xmlns="http://schemas.openxmlformats.org/officeDocument/2006/custom-properties" xmlns:vt="http://schemas.openxmlformats.org/officeDocument/2006/docPropsVTypes"/>
</file>