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Senegal</w:t>
      </w:r>
      <w:r>
        <w:t xml:space="preserve"> </w:t>
      </w:r>
      <w:r>
        <w:t xml:space="preserve">Dakar</w:t>
      </w:r>
    </w:p>
    <w:bookmarkStart w:id="25" w:name="Xc420ac779f4732ad8f7bec61e498e1d0745c1b5"/>
    <w:p>
      <w:pPr>
        <w:pStyle w:val="Heading1"/>
      </w:pPr>
      <w:r>
        <w:t xml:space="preserve">Cover Letter for Architect Position – Senegal Dakar</w:t>
      </w:r>
    </w:p>
    <w:p>
      <w:pPr>
        <w:pStyle w:val="FirstParagraph"/>
      </w:pPr>
      <w:r>
        <w:t xml:space="preserve">Dear [Hiring Manager’s Name],</w:t>
      </w:r>
    </w:p>
    <w:p>
      <w:pPr>
        <w:pStyle w:val="BodyText"/>
      </w:pPr>
      <w:r>
        <w:t xml:space="preserve">I am writing to express my enthusiastic interest in the Architect position at your esteemed organization in Senegal Dakar. As a dedicated and experienced architect with a passion for creating sustainable, culturally resonant spaces, I am eager to contribute my skills and vision to the dynamic urban landscape of Dakar. This opportunity aligns perfectly with my professional goals and values, particularly my commitment to architectural excellence that honors local traditions while addressing modern challenges. I am confident that my expertise in design innovation, project management, and community-centered development makes me a strong candidate for this role.</w:t>
      </w:r>
    </w:p>
    <w:bookmarkStart w:id="20" w:name="Xb77046684e06293225bf04b85bc418a14a1cbef"/>
    <w:p>
      <w:pPr>
        <w:pStyle w:val="Heading2"/>
      </w:pPr>
      <w:r>
        <w:t xml:space="preserve">Why Senegal Dakar? A Vision Rooted in Cultural and Environmental Context</w:t>
      </w:r>
    </w:p>
    <w:p>
      <w:pPr>
        <w:pStyle w:val="FirstParagraph"/>
      </w:pPr>
      <w:r>
        <w:t xml:space="preserve">Senegal Dakar is a city of vibrant contrasts, where historical heritage meets rapid modernization. As an Architect, I understand the unique challenges and opportunities that come with designing in such a context. Dakar’s tropical climate, cultural diversity, and growing urban demands require architects who can balance functionality with aesthetic sensitivity. My work has always been guided by the belief that architecture is not just about structures but about shaping experiences that reflect the identity of a place. In Senegal Dakar, I see an unparalleled opportunity to contribute to projects that bridge tradition and innovation, ensuring spaces that are both resilient and meaningful.</w:t>
      </w:r>
    </w:p>
    <w:p>
      <w:pPr>
        <w:pStyle w:val="BodyText"/>
      </w:pPr>
      <w:r>
        <w:t xml:space="preserve">Having studied and worked in diverse environments, I have developed a deep appreciation for how architecture interacts with its surroundings. From urban masterplans in West Africa to sustainable housing initiatives in arid regions, I have consistently prioritized context-specific solutions. In Dakar, this approach would translate into designs that incorporate local materials, respond to climatic conditions (such as the Sahelian heat and seasonal rains), and integrate with the city’s rich cultural fabric. Whether it is designing public infrastructure, residential complexes, or commercial spaces, my goal is to create environments that foster community engagement and environmental stewardship.</w:t>
      </w:r>
    </w:p>
    <w:bookmarkEnd w:id="20"/>
    <w:bookmarkStart w:id="21" w:name="professional-expertise-as-an-architect"/>
    <w:p>
      <w:pPr>
        <w:pStyle w:val="Heading2"/>
      </w:pPr>
      <w:r>
        <w:t xml:space="preserve">Professional Expertise as an Architect</w:t>
      </w:r>
    </w:p>
    <w:p>
      <w:pPr>
        <w:pStyle w:val="FirstParagraph"/>
      </w:pPr>
      <w:r>
        <w:t xml:space="preserve">With over [X years] of experience in architectural design and project management, I have honed my ability to deliver high-quality projects from concept to completion. My portfolio includes a wide range of initiatives, from mixed-use developments to educational institutions and eco-friendly housing. One of my most rewarding projects involved the design of a community center in a rural West African village, where I collaborated with local artisans to incorporate traditional construction techniques while introducing modern amenities. This experience reinforced my belief that architecture must be both practical and deeply rooted in the needs of its users.</w:t>
      </w:r>
    </w:p>
    <w:p>
      <w:pPr>
        <w:pStyle w:val="BodyText"/>
      </w:pPr>
      <w:r>
        <w:t xml:space="preserve">As an Architect, I am proficient in using cutting-edge tools such as BIM (Building Information Modeling) and CAD software, which enable me to create precise and efficient designs. My expertise extends beyond technical skills to a strong understanding of building codes, sustainability standards (such as LEED or Passive House), and cost-effective construction methods. I have also managed teams of multidisciplinary professionals, ensuring seamless collaboration between engineers, urban planners, and local stakeholders. These experiences have equipped me to navigate the complexities of architectural projects in Dakar, where coordination with local authorities and communities is essential.</w:t>
      </w:r>
    </w:p>
    <w:bookmarkEnd w:id="21"/>
    <w:bookmarkStart w:id="22" w:name="X712a054e2bad7166618d30ecee39f8b52b0a302"/>
    <w:p>
      <w:pPr>
        <w:pStyle w:val="Heading2"/>
      </w:pPr>
      <w:r>
        <w:t xml:space="preserve">Aligning with Senegal Dakar’s Architectural Needs</w:t>
      </w:r>
    </w:p>
    <w:p>
      <w:pPr>
        <w:pStyle w:val="FirstParagraph"/>
      </w:pPr>
      <w:r>
        <w:t xml:space="preserve">Dakar’s rapid urbanization has created a pressing need for architects who can address issues such as housing shortages, traffic congestion, and environmental sustainability. I am particularly drawn to your organization’s mission of fostering inclusive and sustainable development in the region. My background in designing energy-efficient buildings and public spaces that prioritize accessibility aligns closely with this vision. For instance, I have led projects that integrated green roofs, rainwater harvesting systems, and passive cooling techniques—strategies that are highly relevant to Dakar’s climate.</w:t>
      </w:r>
    </w:p>
    <w:p>
      <w:pPr>
        <w:pStyle w:val="BodyText"/>
      </w:pPr>
      <w:r>
        <w:t xml:space="preserve">Moreover, I recognize the importance of preserving Senegal’s architectural heritage while embracing contemporary design. Dakar is home to historic landmarks such as the Gorée Island and the Grand Mosque, which exemplify a blend of colonial and Islamic architecture. As an Architect, I would ensure that new developments respect these cultural narratives while contributing to the city’s modern identity. This might involve collaborating with historians, local craftsmen, and policymakers to create designs that are both innovative and historically informed.</w:t>
      </w:r>
    </w:p>
    <w:bookmarkEnd w:id="22"/>
    <w:bookmarkStart w:id="23" w:name="Xf6d59895f09f2e96bb05b179b7e9a8f0645347f"/>
    <w:p>
      <w:pPr>
        <w:pStyle w:val="Heading2"/>
      </w:pPr>
      <w:r>
        <w:t xml:space="preserve">A Commitment to Community and Collaboration</w:t>
      </w:r>
    </w:p>
    <w:p>
      <w:pPr>
        <w:pStyle w:val="FirstParagraph"/>
      </w:pPr>
      <w:r>
        <w:t xml:space="preserve">At the core of my practice is a commitment to community engagement. I believe that successful architecture emerges from listening to the people who will use the spaces. In Dakar, where social and economic disparities are evident, I aim to create designs that promote equity and inclusion. This could involve designing affordable housing solutions, public parks that serve as gathering spaces, or educational facilities that empower local youth.</w:t>
      </w:r>
    </w:p>
    <w:p>
      <w:pPr>
        <w:pStyle w:val="BodyText"/>
      </w:pPr>
      <w:r>
        <w:t xml:space="preserve">My ability to work across cultural and linguistic boundaries has been a key asset in my career. Having collaborated with international teams and local communities in various African countries, I am adept at navigating diverse perspectives and fostering mutual understanding. This skill would enable me to effectively contribute to your organization’s initiatives in Senegal Dakar, ensuring that projects resonate with the needs and aspirations of the local population.</w:t>
      </w:r>
    </w:p>
    <w:bookmarkEnd w:id="23"/>
    <w:bookmarkStart w:id="24" w:name="Xc6415d959d4e82e20644e65edd4680846011d76"/>
    <w:p>
      <w:pPr>
        <w:pStyle w:val="Heading2"/>
      </w:pPr>
      <w:r>
        <w:t xml:space="preserve">Conclusion: A Collaborative Future in Senegal Dakar</w:t>
      </w:r>
    </w:p>
    <w:p>
      <w:pPr>
        <w:pStyle w:val="FirstParagraph"/>
      </w:pPr>
      <w:r>
        <w:t xml:space="preserve">In conclusion, I am excited about the opportunity to join your team as an Architect in Senegal Dakar. My technical expertise, cultural awareness, and dedication to sustainable design position me to make meaningful contributions to your projects. I am particularly inspired by the potential to shape Dakar’s future through thoughtful, people-centric architecture that honors its heritage and embraces innovation.</w:t>
      </w:r>
    </w:p>
    <w:p>
      <w:pPr>
        <w:pStyle w:val="BodyText"/>
      </w:pPr>
      <w:r>
        <w:t xml:space="preserve">I would welcome the chance to discuss how my background and vision align with your organization’s goals. Thank you for considering my application. I look forward to the possibility of contributing to the architectural landscape of Senegal Dakar and creating spaces that inspire and endure.</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 Senegal Dakar</dc:title>
  <dc:creator/>
  <dc:language>en</dc:language>
  <cp:keywords/>
  <dcterms:created xsi:type="dcterms:W3CDTF">2026-07-20T23:27:21Z</dcterms:created>
  <dcterms:modified xsi:type="dcterms:W3CDTF">2026-07-20T23:27:21Z</dcterms:modified>
</cp:coreProperties>
</file>

<file path=docProps/custom.xml><?xml version="1.0" encoding="utf-8"?>
<Properties xmlns="http://schemas.openxmlformats.org/officeDocument/2006/custom-properties" xmlns:vt="http://schemas.openxmlformats.org/officeDocument/2006/docPropsVTypes"/>
</file>